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BB234" w14:textId="114B4E60" w:rsidR="00027CE8" w:rsidRDefault="00027CE8" w:rsidP="00027CE8">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3429DE">
        <w:rPr>
          <w:rFonts w:cs="Arial"/>
          <w:b/>
          <w:noProof/>
          <w:sz w:val="24"/>
        </w:rPr>
        <w:t>1371</w:t>
      </w:r>
    </w:p>
    <w:p w14:paraId="6020394C" w14:textId="11B110C1" w:rsidR="00027CE8" w:rsidRDefault="00027CE8" w:rsidP="00027CE8">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3429DE">
        <w:rPr>
          <w:b/>
          <w:noProof/>
          <w:color w:val="3333FF"/>
        </w:rPr>
        <w:t>0763r07</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7CE8" w14:paraId="5B2D1FF8" w14:textId="77777777" w:rsidTr="002139FE">
        <w:tc>
          <w:tcPr>
            <w:tcW w:w="9641" w:type="dxa"/>
            <w:gridSpan w:val="9"/>
            <w:tcBorders>
              <w:top w:val="single" w:sz="4" w:space="0" w:color="auto"/>
              <w:left w:val="single" w:sz="4" w:space="0" w:color="auto"/>
              <w:right w:val="single" w:sz="4" w:space="0" w:color="auto"/>
            </w:tcBorders>
          </w:tcPr>
          <w:p w14:paraId="4F431298" w14:textId="77777777" w:rsidR="00027CE8" w:rsidRDefault="00027CE8" w:rsidP="002139FE">
            <w:pPr>
              <w:pStyle w:val="CRCoverPage"/>
              <w:spacing w:after="0"/>
              <w:jc w:val="right"/>
              <w:rPr>
                <w:i/>
                <w:noProof/>
              </w:rPr>
            </w:pPr>
            <w:r>
              <w:rPr>
                <w:i/>
                <w:noProof/>
                <w:sz w:val="14"/>
              </w:rPr>
              <w:t>CR-Form-v12.1</w:t>
            </w:r>
          </w:p>
        </w:tc>
      </w:tr>
      <w:tr w:rsidR="00027CE8" w14:paraId="6F9136D5" w14:textId="77777777" w:rsidTr="002139FE">
        <w:tc>
          <w:tcPr>
            <w:tcW w:w="9641" w:type="dxa"/>
            <w:gridSpan w:val="9"/>
            <w:tcBorders>
              <w:left w:val="single" w:sz="4" w:space="0" w:color="auto"/>
              <w:right w:val="single" w:sz="4" w:space="0" w:color="auto"/>
            </w:tcBorders>
          </w:tcPr>
          <w:p w14:paraId="6D304342" w14:textId="77777777" w:rsidR="00027CE8" w:rsidRDefault="00027CE8" w:rsidP="002139FE">
            <w:pPr>
              <w:pStyle w:val="CRCoverPage"/>
              <w:spacing w:after="0"/>
              <w:jc w:val="center"/>
              <w:rPr>
                <w:noProof/>
              </w:rPr>
            </w:pPr>
            <w:r>
              <w:rPr>
                <w:b/>
                <w:noProof/>
                <w:sz w:val="32"/>
              </w:rPr>
              <w:t>CHANGE REQUEST</w:t>
            </w:r>
          </w:p>
        </w:tc>
      </w:tr>
      <w:tr w:rsidR="00027CE8" w14:paraId="38EDDC47" w14:textId="77777777" w:rsidTr="002139FE">
        <w:tc>
          <w:tcPr>
            <w:tcW w:w="9641" w:type="dxa"/>
            <w:gridSpan w:val="9"/>
            <w:tcBorders>
              <w:left w:val="single" w:sz="4" w:space="0" w:color="auto"/>
              <w:right w:val="single" w:sz="4" w:space="0" w:color="auto"/>
            </w:tcBorders>
          </w:tcPr>
          <w:p w14:paraId="30F16CF6" w14:textId="77777777" w:rsidR="00027CE8" w:rsidRDefault="00027CE8" w:rsidP="002139FE">
            <w:pPr>
              <w:pStyle w:val="CRCoverPage"/>
              <w:spacing w:after="0"/>
              <w:rPr>
                <w:noProof/>
                <w:sz w:val="8"/>
                <w:szCs w:val="8"/>
              </w:rPr>
            </w:pPr>
          </w:p>
        </w:tc>
      </w:tr>
      <w:tr w:rsidR="00027CE8" w14:paraId="032EF6B3" w14:textId="77777777" w:rsidTr="002139FE">
        <w:tc>
          <w:tcPr>
            <w:tcW w:w="142" w:type="dxa"/>
            <w:tcBorders>
              <w:left w:val="single" w:sz="4" w:space="0" w:color="auto"/>
            </w:tcBorders>
          </w:tcPr>
          <w:p w14:paraId="18287181" w14:textId="77777777" w:rsidR="00027CE8" w:rsidRDefault="00027CE8" w:rsidP="002139FE">
            <w:pPr>
              <w:pStyle w:val="CRCoverPage"/>
              <w:spacing w:after="0"/>
              <w:jc w:val="right"/>
              <w:rPr>
                <w:noProof/>
              </w:rPr>
            </w:pPr>
          </w:p>
        </w:tc>
        <w:tc>
          <w:tcPr>
            <w:tcW w:w="1559" w:type="dxa"/>
            <w:shd w:val="pct30" w:color="FFFF00" w:fill="auto"/>
          </w:tcPr>
          <w:p w14:paraId="62970FF1" w14:textId="6F3A9742" w:rsidR="00027CE8" w:rsidRPr="00410371" w:rsidRDefault="00027CE8" w:rsidP="002139FE">
            <w:pPr>
              <w:pStyle w:val="CRCoverPage"/>
              <w:spacing w:after="0"/>
              <w:jc w:val="right"/>
              <w:rPr>
                <w:b/>
                <w:noProof/>
                <w:sz w:val="28"/>
              </w:rPr>
            </w:pPr>
            <w:r>
              <w:rPr>
                <w:b/>
                <w:noProof/>
                <w:sz w:val="28"/>
              </w:rPr>
              <w:t>23.</w:t>
            </w:r>
            <w:r w:rsidR="003324A4">
              <w:rPr>
                <w:b/>
                <w:noProof/>
                <w:sz w:val="28"/>
              </w:rPr>
              <w:t>288</w:t>
            </w:r>
          </w:p>
        </w:tc>
        <w:tc>
          <w:tcPr>
            <w:tcW w:w="709" w:type="dxa"/>
          </w:tcPr>
          <w:p w14:paraId="584B8596" w14:textId="77777777" w:rsidR="00027CE8" w:rsidRPr="00F02D0B" w:rsidRDefault="00027CE8" w:rsidP="002139FE">
            <w:pPr>
              <w:pStyle w:val="CRCoverPage"/>
              <w:spacing w:after="0"/>
              <w:jc w:val="center"/>
              <w:rPr>
                <w:b/>
                <w:noProof/>
                <w:sz w:val="28"/>
              </w:rPr>
            </w:pPr>
            <w:r>
              <w:rPr>
                <w:b/>
                <w:noProof/>
                <w:sz w:val="28"/>
              </w:rPr>
              <w:t>CR</w:t>
            </w:r>
          </w:p>
        </w:tc>
        <w:tc>
          <w:tcPr>
            <w:tcW w:w="1276" w:type="dxa"/>
            <w:shd w:val="pct30" w:color="FFFF00" w:fill="auto"/>
          </w:tcPr>
          <w:p w14:paraId="6450C10E" w14:textId="64445DCE" w:rsidR="00027CE8" w:rsidRPr="00F02D0B" w:rsidRDefault="00F02D0B" w:rsidP="002139FE">
            <w:pPr>
              <w:pStyle w:val="CRCoverPage"/>
              <w:spacing w:after="0"/>
              <w:rPr>
                <w:b/>
                <w:noProof/>
                <w:sz w:val="28"/>
              </w:rPr>
            </w:pPr>
            <w:r w:rsidRPr="00F02D0B">
              <w:rPr>
                <w:b/>
                <w:noProof/>
                <w:sz w:val="28"/>
              </w:rPr>
              <w:t>0236</w:t>
            </w:r>
          </w:p>
        </w:tc>
        <w:tc>
          <w:tcPr>
            <w:tcW w:w="709" w:type="dxa"/>
          </w:tcPr>
          <w:p w14:paraId="090B0FB4" w14:textId="77777777" w:rsidR="00027CE8" w:rsidRDefault="00027CE8" w:rsidP="002139FE">
            <w:pPr>
              <w:pStyle w:val="CRCoverPage"/>
              <w:tabs>
                <w:tab w:val="right" w:pos="625"/>
              </w:tabs>
              <w:spacing w:after="0"/>
              <w:jc w:val="center"/>
              <w:rPr>
                <w:noProof/>
              </w:rPr>
            </w:pPr>
            <w:r>
              <w:rPr>
                <w:b/>
                <w:bCs/>
                <w:noProof/>
                <w:sz w:val="28"/>
              </w:rPr>
              <w:t>rev</w:t>
            </w:r>
          </w:p>
        </w:tc>
        <w:tc>
          <w:tcPr>
            <w:tcW w:w="992" w:type="dxa"/>
            <w:shd w:val="pct30" w:color="FFFF00" w:fill="auto"/>
          </w:tcPr>
          <w:p w14:paraId="08662929" w14:textId="56D1D70A" w:rsidR="00027CE8" w:rsidRPr="00410371" w:rsidRDefault="003429DE" w:rsidP="002139FE">
            <w:pPr>
              <w:pStyle w:val="CRCoverPage"/>
              <w:spacing w:after="0"/>
              <w:jc w:val="center"/>
              <w:rPr>
                <w:b/>
                <w:noProof/>
              </w:rPr>
            </w:pPr>
            <w:r>
              <w:rPr>
                <w:b/>
                <w:noProof/>
                <w:sz w:val="28"/>
              </w:rPr>
              <w:t>1</w:t>
            </w:r>
          </w:p>
        </w:tc>
        <w:tc>
          <w:tcPr>
            <w:tcW w:w="2410" w:type="dxa"/>
          </w:tcPr>
          <w:p w14:paraId="5245C948" w14:textId="77777777" w:rsidR="00027CE8" w:rsidRDefault="00027CE8" w:rsidP="002139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C29F" w14:textId="63350D01" w:rsidR="00027CE8" w:rsidRPr="00410371" w:rsidRDefault="00027CE8" w:rsidP="002139FE">
            <w:pPr>
              <w:pStyle w:val="CRCoverPage"/>
              <w:spacing w:after="0"/>
              <w:jc w:val="center"/>
              <w:rPr>
                <w:noProof/>
                <w:sz w:val="28"/>
              </w:rPr>
            </w:pPr>
            <w:r>
              <w:rPr>
                <w:b/>
                <w:noProof/>
                <w:sz w:val="28"/>
              </w:rPr>
              <w:t>16.</w:t>
            </w:r>
            <w:r w:rsidR="004B19D0">
              <w:rPr>
                <w:b/>
                <w:noProof/>
                <w:sz w:val="28"/>
              </w:rPr>
              <w:t>6</w:t>
            </w:r>
            <w:r>
              <w:rPr>
                <w:b/>
                <w:noProof/>
                <w:sz w:val="28"/>
              </w:rPr>
              <w:t>.0</w:t>
            </w:r>
          </w:p>
        </w:tc>
        <w:tc>
          <w:tcPr>
            <w:tcW w:w="143" w:type="dxa"/>
            <w:tcBorders>
              <w:right w:val="single" w:sz="4" w:space="0" w:color="auto"/>
            </w:tcBorders>
          </w:tcPr>
          <w:p w14:paraId="0E022415" w14:textId="77777777" w:rsidR="00027CE8" w:rsidRDefault="00027CE8" w:rsidP="002139FE">
            <w:pPr>
              <w:pStyle w:val="CRCoverPage"/>
              <w:spacing w:after="0"/>
              <w:rPr>
                <w:noProof/>
              </w:rPr>
            </w:pPr>
          </w:p>
        </w:tc>
      </w:tr>
      <w:tr w:rsidR="00027CE8" w14:paraId="0C139815" w14:textId="77777777" w:rsidTr="002139FE">
        <w:tc>
          <w:tcPr>
            <w:tcW w:w="9641" w:type="dxa"/>
            <w:gridSpan w:val="9"/>
            <w:tcBorders>
              <w:left w:val="single" w:sz="4" w:space="0" w:color="auto"/>
              <w:right w:val="single" w:sz="4" w:space="0" w:color="auto"/>
            </w:tcBorders>
          </w:tcPr>
          <w:p w14:paraId="3BBAE5ED" w14:textId="77777777" w:rsidR="00027CE8" w:rsidRDefault="00027CE8" w:rsidP="002139FE">
            <w:pPr>
              <w:pStyle w:val="CRCoverPage"/>
              <w:spacing w:after="0"/>
              <w:rPr>
                <w:noProof/>
              </w:rPr>
            </w:pPr>
          </w:p>
        </w:tc>
      </w:tr>
      <w:tr w:rsidR="00027CE8" w14:paraId="27C7E645" w14:textId="77777777" w:rsidTr="002139FE">
        <w:tc>
          <w:tcPr>
            <w:tcW w:w="9641" w:type="dxa"/>
            <w:gridSpan w:val="9"/>
            <w:tcBorders>
              <w:top w:val="single" w:sz="4" w:space="0" w:color="auto"/>
            </w:tcBorders>
          </w:tcPr>
          <w:p w14:paraId="66BE2615" w14:textId="77777777" w:rsidR="00027CE8" w:rsidRPr="00F25D98" w:rsidRDefault="00027CE8" w:rsidP="002139FE">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027CE8" w14:paraId="4DF961E7" w14:textId="77777777" w:rsidTr="002139FE">
        <w:tc>
          <w:tcPr>
            <w:tcW w:w="9641" w:type="dxa"/>
            <w:gridSpan w:val="9"/>
          </w:tcPr>
          <w:p w14:paraId="3AD9BB76" w14:textId="77777777" w:rsidR="00027CE8" w:rsidRDefault="00027CE8" w:rsidP="002139FE">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2C142E4D" w:rsidR="00027CE8" w:rsidRDefault="004B19D0" w:rsidP="002139FE">
            <w:pPr>
              <w:pStyle w:val="CRCoverPage"/>
              <w:spacing w:after="0"/>
              <w:ind w:left="100"/>
              <w:rPr>
                <w:noProof/>
              </w:rPr>
            </w:pPr>
            <w:r>
              <w:rPr>
                <w:noProof/>
              </w:rPr>
              <w:t>Procedures for d</w:t>
            </w:r>
            <w:r w:rsidR="00F63299">
              <w:rPr>
                <w:noProof/>
              </w:rPr>
              <w:t xml:space="preserve">ata </w:t>
            </w:r>
            <w:r>
              <w:rPr>
                <w:noProof/>
              </w:rPr>
              <w:t>c</w:t>
            </w:r>
            <w:r w:rsidR="00F63299">
              <w:rPr>
                <w:noProof/>
              </w:rPr>
              <w:t>ollection</w:t>
            </w:r>
            <w:r w:rsidR="00B24C5D">
              <w:rPr>
                <w:noProof/>
              </w:rPr>
              <w:t xml:space="preserve"> using DCCF</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1D0B8385" w:rsidR="00027CE8" w:rsidRDefault="00027CE8" w:rsidP="002139FE">
            <w:pPr>
              <w:pStyle w:val="CRCoverPage"/>
              <w:spacing w:after="0"/>
              <w:ind w:left="100"/>
              <w:rPr>
                <w:noProof/>
              </w:rPr>
            </w:pPr>
            <w:r w:rsidRPr="00954433">
              <w:rPr>
                <w:noProof/>
              </w:rPr>
              <w:t>Nokia, Nokia Shanghai Bell</w:t>
            </w:r>
            <w:r w:rsidR="00D76122">
              <w:rPr>
                <w:noProof/>
              </w:rPr>
              <w:t xml:space="preserve">, Lenovo, </w:t>
            </w:r>
            <w:r w:rsidR="00D76122" w:rsidRPr="00D76122">
              <w:rPr>
                <w:noProof/>
              </w:rPr>
              <w:t>Motorola Mobility</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124580F0" w:rsidR="00027CE8" w:rsidRDefault="00027CE8" w:rsidP="002139FE">
            <w:pPr>
              <w:pStyle w:val="CRCoverPage"/>
              <w:spacing w:after="0"/>
              <w:ind w:left="100"/>
              <w:rPr>
                <w:noProof/>
              </w:rPr>
            </w:pPr>
            <w:r>
              <w:rPr>
                <w:noProof/>
              </w:rPr>
              <w:t>2021-0</w:t>
            </w:r>
            <w:r w:rsidR="004B19D0">
              <w:rPr>
                <w:noProof/>
              </w:rPr>
              <w:t>2</w:t>
            </w:r>
            <w:r>
              <w:rPr>
                <w:noProof/>
              </w:rPr>
              <w:t>-18</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E2CE8" w14:textId="2103D578" w:rsidR="0054652E" w:rsidRDefault="0054652E" w:rsidP="00B175BD">
            <w:pPr>
              <w:pStyle w:val="CRCoverPage"/>
              <w:spacing w:after="0"/>
              <w:ind w:left="100"/>
              <w:rPr>
                <w:noProof/>
              </w:rPr>
            </w:pPr>
            <w:r>
              <w:rPr>
                <w:noProof/>
              </w:rPr>
              <w:t xml:space="preserve">As part of KI#11 conclusions for eNA_Ph2, SA2 </w:t>
            </w:r>
            <w:r w:rsidR="00B175BD">
              <w:rPr>
                <w:noProof/>
              </w:rPr>
              <w:t xml:space="preserve">“Signaling reducation via architectural changes” it was </w:t>
            </w:r>
            <w:r>
              <w:rPr>
                <w:noProof/>
              </w:rPr>
              <w:t xml:space="preserve">agreed </w:t>
            </w:r>
            <w:r w:rsidR="00B175BD">
              <w:rPr>
                <w:noProof/>
              </w:rPr>
              <w:t>that the DCCF would coordinate data collection.</w:t>
            </w: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Default="00027CE8" w:rsidP="002139FE">
            <w:pPr>
              <w:pStyle w:val="CRCoverPage"/>
              <w:spacing w:after="0"/>
              <w:rPr>
                <w:noProof/>
                <w:sz w:val="8"/>
                <w:szCs w:val="8"/>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29018" w14:textId="7F3370E8" w:rsidR="00027CE8" w:rsidRDefault="0054652E" w:rsidP="002139FE">
            <w:pPr>
              <w:pStyle w:val="CRCoverPage"/>
              <w:spacing w:after="0"/>
              <w:ind w:left="100"/>
              <w:rPr>
                <w:noProof/>
              </w:rPr>
            </w:pPr>
            <w:r>
              <w:rPr>
                <w:noProof/>
              </w:rPr>
              <w:t xml:space="preserve">Addition of procedures to </w:t>
            </w:r>
            <w:r w:rsidR="00C279BC">
              <w:rPr>
                <w:noProof/>
              </w:rPr>
              <w:t>obtain</w:t>
            </w:r>
            <w:r w:rsidR="00B175BD">
              <w:rPr>
                <w:noProof/>
              </w:rPr>
              <w:t xml:space="preserve"> data</w:t>
            </w:r>
            <w:r>
              <w:rPr>
                <w:noProof/>
              </w:rPr>
              <w:t xml:space="preserve"> using </w:t>
            </w:r>
            <w:r w:rsidR="00B175BD">
              <w:rPr>
                <w:noProof/>
              </w:rPr>
              <w:t xml:space="preserve">a </w:t>
            </w:r>
            <w:r>
              <w:rPr>
                <w:noProof/>
              </w:rPr>
              <w:t xml:space="preserve">DCCF, with two variants: one where the </w:t>
            </w:r>
            <w:r w:rsidR="00C279BC">
              <w:rPr>
                <w:noProof/>
              </w:rPr>
              <w:t>data</w:t>
            </w:r>
            <w:r>
              <w:rPr>
                <w:noProof/>
              </w:rPr>
              <w:t xml:space="preserve"> are provided via DCCF, and the other where </w:t>
            </w:r>
            <w:r w:rsidR="00C279BC">
              <w:rPr>
                <w:noProof/>
              </w:rPr>
              <w:t>data</w:t>
            </w:r>
            <w:r>
              <w:rPr>
                <w:noProof/>
              </w:rPr>
              <w:t xml:space="preserve"> are provided via a messaging framework.</w:t>
            </w:r>
          </w:p>
          <w:p w14:paraId="28BCD01B" w14:textId="5F3AC0C8" w:rsidR="00296D8F" w:rsidRDefault="00296D8F" w:rsidP="002139FE">
            <w:pPr>
              <w:pStyle w:val="CRCoverPage"/>
              <w:spacing w:after="0"/>
              <w:ind w:left="100"/>
              <w:rPr>
                <w:noProof/>
              </w:rPr>
            </w:pP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7DE105CB" w:rsidR="00027CE8" w:rsidRDefault="008430B9" w:rsidP="002139FE">
            <w:pPr>
              <w:pStyle w:val="CRCoverPage"/>
              <w:spacing w:after="0"/>
              <w:ind w:left="100"/>
              <w:rPr>
                <w:noProof/>
              </w:rPr>
            </w:pPr>
            <w:r>
              <w:rPr>
                <w:noProof/>
              </w:rPr>
              <w:t>Procedures for data collection using DCCF not specified.</w:t>
            </w: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5DE97755" w:rsidR="00027CE8" w:rsidRDefault="00692EE3" w:rsidP="002139FE">
            <w:pPr>
              <w:pStyle w:val="CRCoverPage"/>
              <w:spacing w:after="0"/>
              <w:ind w:left="100"/>
              <w:rPr>
                <w:noProof/>
              </w:rPr>
            </w:pPr>
            <w:r>
              <w:rPr>
                <w:noProof/>
              </w:rPr>
              <w:t xml:space="preserve">New </w:t>
            </w:r>
            <w:r w:rsidR="00D55730">
              <w:rPr>
                <w:noProof/>
              </w:rPr>
              <w:t>6.</w:t>
            </w:r>
            <w:r>
              <w:rPr>
                <w:noProof/>
              </w:rPr>
              <w:t>2</w:t>
            </w:r>
            <w:r w:rsidR="0033676D">
              <w:rPr>
                <w:noProof/>
              </w:rPr>
              <w:t>.</w:t>
            </w:r>
            <w:r w:rsidR="00653CAF">
              <w:rPr>
                <w:noProof/>
              </w:rPr>
              <w:t>S.</w:t>
            </w:r>
            <w:r w:rsidR="0033676D">
              <w:rPr>
                <w:noProof/>
              </w:rPr>
              <w:t>x, New 6.2.</w:t>
            </w:r>
            <w:r w:rsidR="00653CAF">
              <w:rPr>
                <w:noProof/>
              </w:rPr>
              <w:t>S.</w:t>
            </w:r>
            <w:r w:rsidR="0033676D">
              <w:rPr>
                <w:noProof/>
              </w:rPr>
              <w:t>x.1, New 6.2.</w:t>
            </w:r>
            <w:r w:rsidR="00653CAF">
              <w:rPr>
                <w:noProof/>
              </w:rPr>
              <w:t>S.</w:t>
            </w:r>
            <w:r w:rsidR="0033676D">
              <w:rPr>
                <w:noProof/>
              </w:rPr>
              <w:t>x.2, New 6.2.</w:t>
            </w:r>
            <w:r w:rsidR="00653CAF">
              <w:rPr>
                <w:noProof/>
              </w:rPr>
              <w:t>S.</w:t>
            </w:r>
            <w:r w:rsidR="0033676D">
              <w:rPr>
                <w:noProof/>
              </w:rPr>
              <w:t xml:space="preserve">x.3  </w:t>
            </w:r>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2139FE">
            <w:pPr>
              <w:pStyle w:val="CRCoverPage"/>
              <w:spacing w:after="0"/>
              <w:ind w:left="99"/>
              <w:rPr>
                <w:noProof/>
              </w:rPr>
            </w:pPr>
            <w:r>
              <w:rPr>
                <w:noProof/>
              </w:rPr>
              <w:t xml:space="preserve">TS/TR ... CR ...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D50FB64" w14:textId="175C156B" w:rsidR="00027CE8" w:rsidRPr="008C362F" w:rsidRDefault="00027CE8"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544AC3">
        <w:rPr>
          <w:rFonts w:ascii="Arial" w:hAnsi="Arial"/>
          <w:i/>
          <w:color w:val="FF0000"/>
          <w:sz w:val="24"/>
          <w:lang w:val="en-US"/>
        </w:rPr>
        <w:t xml:space="preserve"> </w:t>
      </w:r>
      <w:r w:rsidR="00544AC3" w:rsidRPr="008430B9">
        <w:rPr>
          <w:rFonts w:ascii="Arial" w:hAnsi="Arial"/>
          <w:i/>
          <w:color w:val="FF0000"/>
          <w:sz w:val="24"/>
          <w:highlight w:val="cyan"/>
          <w:lang w:val="en-US"/>
        </w:rPr>
        <w:t>(all new text)</w:t>
      </w:r>
    </w:p>
    <w:p w14:paraId="77BA4A19" w14:textId="71267270" w:rsidR="003429DE" w:rsidRPr="005F2436" w:rsidRDefault="003429DE" w:rsidP="003429DE">
      <w:pPr>
        <w:pStyle w:val="Heading4"/>
        <w:rPr>
          <w:ins w:id="1" w:author="Nokia" w:date="2021-03-08T22:46:00Z"/>
          <w:lang w:eastAsia="ko-KR"/>
        </w:rPr>
      </w:pPr>
      <w:bookmarkStart w:id="2" w:name="_Toc58920860"/>
      <w:ins w:id="3" w:author="Nokia" w:date="2021-03-08T22:46:00Z">
        <w:r w:rsidRPr="00241040">
          <w:rPr>
            <w:lang w:eastAsia="ko-KR"/>
          </w:rPr>
          <w:t>6</w:t>
        </w:r>
        <w:r w:rsidRPr="005F2436">
          <w:rPr>
            <w:lang w:eastAsia="ko-KR"/>
          </w:rPr>
          <w:t>.2.</w:t>
        </w:r>
      </w:ins>
      <w:ins w:id="4" w:author="Nokia-rev" w:date="2021-03-05T10:31:00Z">
        <w:r w:rsidR="008E4AE3" w:rsidRPr="005F2436">
          <w:rPr>
            <w:lang w:eastAsia="ko-KR"/>
          </w:rPr>
          <w:t>S.</w:t>
        </w:r>
      </w:ins>
      <w:ins w:id="5" w:author="Nokia" w:date="2021-03-08T22:46:00Z">
        <w:r w:rsidRPr="005F2436">
          <w:rPr>
            <w:lang w:eastAsia="ko-KR"/>
          </w:rPr>
          <w:t>X</w:t>
        </w:r>
        <w:r w:rsidRPr="005F2436">
          <w:rPr>
            <w:lang w:eastAsia="ko-KR"/>
          </w:rPr>
          <w:tab/>
          <w:t>Data Collection using DCCF</w:t>
        </w:r>
      </w:ins>
    </w:p>
    <w:p w14:paraId="26F2C997" w14:textId="5CACEDAA" w:rsidR="00073D54" w:rsidRPr="005F2436" w:rsidRDefault="003429DE" w:rsidP="00D65304">
      <w:pPr>
        <w:pStyle w:val="Heading5"/>
        <w:rPr>
          <w:lang w:eastAsia="ko-KR"/>
        </w:rPr>
      </w:pPr>
      <w:ins w:id="6" w:author="Nokia" w:date="2021-03-08T22:46:00Z">
        <w:r w:rsidRPr="005F2436">
          <w:rPr>
            <w:lang w:eastAsia="ko-KR"/>
          </w:rPr>
          <w:t>6.</w:t>
        </w:r>
        <w:proofErr w:type="gramStart"/>
        <w:r w:rsidRPr="005F2436">
          <w:rPr>
            <w:lang w:eastAsia="ko-KR"/>
          </w:rPr>
          <w:t>2.</w:t>
        </w:r>
      </w:ins>
      <w:ins w:id="7" w:author="Nokia-rev" w:date="2021-03-05T10:31:00Z">
        <w:r w:rsidR="008E4AE3" w:rsidRPr="005F2436">
          <w:rPr>
            <w:lang w:eastAsia="ko-KR"/>
          </w:rPr>
          <w:t>S.</w:t>
        </w:r>
      </w:ins>
      <w:ins w:id="8" w:author="Nokia" w:date="2021-03-08T22:47:00Z">
        <w:r w:rsidRPr="005F2436">
          <w:rPr>
            <w:lang w:eastAsia="ko-KR"/>
          </w:rPr>
          <w:t>x.</w:t>
        </w:r>
        <w:proofErr w:type="gramEnd"/>
        <w:r w:rsidRPr="005F2436">
          <w:rPr>
            <w:lang w:eastAsia="ko-KR"/>
          </w:rPr>
          <w:t>1</w:t>
        </w:r>
        <w:r w:rsidRPr="005F2436">
          <w:rPr>
            <w:lang w:eastAsia="ko-KR"/>
          </w:rPr>
          <w:tab/>
          <w:t>General</w:t>
        </w:r>
      </w:ins>
    </w:p>
    <w:p w14:paraId="4B2C5C41" w14:textId="33090543" w:rsidR="00073D54" w:rsidRPr="000F25AF" w:rsidRDefault="003429DE" w:rsidP="00073D54">
      <w:pPr>
        <w:rPr>
          <w:lang w:eastAsia="ko-KR"/>
        </w:rPr>
      </w:pPr>
      <w:ins w:id="9" w:author="Nokia" w:date="2021-03-08T22:47:00Z">
        <w:r w:rsidRPr="00542ABC">
          <w:rPr>
            <w:lang w:eastAsia="ko-KR"/>
          </w:rPr>
          <w:t xml:space="preserve">This clause specifies procedures for data collection using the DCCF described in section </w:t>
        </w:r>
        <w:r w:rsidRPr="00D65304">
          <w:rPr>
            <w:highlight w:val="yellow"/>
            <w:lang w:eastAsia="ko-KR"/>
          </w:rPr>
          <w:t>5A</w:t>
        </w:r>
        <w:r w:rsidRPr="00542ABC">
          <w:rPr>
            <w:lang w:eastAsia="ko-KR"/>
          </w:rPr>
          <w:t xml:space="preserve"> for cases other than obtaining analytics from an NWDAF</w:t>
        </w:r>
        <w:r w:rsidRPr="00037970">
          <w:rPr>
            <w:lang w:eastAsia="ko-KR"/>
          </w:rPr>
          <w:t xml:space="preserve"> (</w:t>
        </w:r>
        <w:r w:rsidRPr="005F2436">
          <w:rPr>
            <w:lang w:eastAsia="ko-KR"/>
          </w:rPr>
          <w:t xml:space="preserve">which is specified in clause </w:t>
        </w:r>
        <w:r w:rsidRPr="00472F42">
          <w:rPr>
            <w:highlight w:val="yellow"/>
            <w:lang w:eastAsia="ko-KR"/>
          </w:rPr>
          <w:t>6.1.x</w:t>
        </w:r>
        <w:r w:rsidRPr="005F2436">
          <w:rPr>
            <w:lang w:eastAsia="ko-KR"/>
          </w:rPr>
          <w:t>). Two options are supported: data delivered via the DCCF, as per clause </w:t>
        </w:r>
        <w:r w:rsidRPr="00472F42">
          <w:rPr>
            <w:highlight w:val="yellow"/>
            <w:lang w:eastAsia="ko-KR"/>
          </w:rPr>
          <w:t>6.2.</w:t>
        </w:r>
      </w:ins>
      <w:ins w:id="10" w:author="Nokia-rev" w:date="2021-03-05T11:21:00Z">
        <w:r w:rsidR="005360C9" w:rsidRPr="00472F42">
          <w:rPr>
            <w:highlight w:val="yellow"/>
            <w:lang w:eastAsia="ko-KR"/>
          </w:rPr>
          <w:t>S.</w:t>
        </w:r>
      </w:ins>
      <w:ins w:id="11" w:author="Nokia" w:date="2021-03-08T22:48:00Z">
        <w:r w:rsidRPr="00472F42">
          <w:rPr>
            <w:highlight w:val="yellow"/>
            <w:lang w:eastAsia="ko-KR"/>
          </w:rPr>
          <w:t>x.2</w:t>
        </w:r>
        <w:r w:rsidRPr="005F2436">
          <w:rPr>
            <w:lang w:eastAsia="ko-KR"/>
          </w:rPr>
          <w:t xml:space="preserve"> and </w:t>
        </w:r>
        <w:r w:rsidRPr="00472F42">
          <w:rPr>
            <w:highlight w:val="yellow"/>
            <w:lang w:eastAsia="ko-KR"/>
          </w:rPr>
          <w:t>6.2.</w:t>
        </w:r>
      </w:ins>
      <w:ins w:id="12" w:author="Nokia-rev" w:date="2021-03-05T11:21:00Z">
        <w:r w:rsidR="005360C9" w:rsidRPr="00472F42">
          <w:rPr>
            <w:highlight w:val="yellow"/>
            <w:lang w:eastAsia="ko-KR"/>
          </w:rPr>
          <w:t>S.</w:t>
        </w:r>
      </w:ins>
      <w:ins w:id="13" w:author="Nokia" w:date="2021-03-08T22:48:00Z">
        <w:r w:rsidRPr="00472F42">
          <w:rPr>
            <w:highlight w:val="yellow"/>
            <w:lang w:eastAsia="ko-KR"/>
          </w:rPr>
          <w:t>x.3</w:t>
        </w:r>
        <w:r w:rsidRPr="005F2436">
          <w:rPr>
            <w:lang w:eastAsia="ko-KR"/>
          </w:rPr>
          <w:t>, and data delivered via a messaging framework as per clause </w:t>
        </w:r>
        <w:r w:rsidRPr="00472F42">
          <w:rPr>
            <w:highlight w:val="yellow"/>
            <w:lang w:eastAsia="ko-KR"/>
          </w:rPr>
          <w:t>6.2.</w:t>
        </w:r>
      </w:ins>
      <w:ins w:id="14" w:author="Nokia-rev" w:date="2021-03-05T11:22:00Z">
        <w:r w:rsidR="005360C9" w:rsidRPr="00472F42">
          <w:rPr>
            <w:highlight w:val="yellow"/>
            <w:lang w:eastAsia="ko-KR"/>
          </w:rPr>
          <w:t>S.</w:t>
        </w:r>
      </w:ins>
      <w:ins w:id="15" w:author="Nokia" w:date="2021-03-08T22:48:00Z">
        <w:r w:rsidRPr="00472F42">
          <w:rPr>
            <w:highlight w:val="yellow"/>
            <w:lang w:eastAsia="ko-KR"/>
          </w:rPr>
          <w:t>x.4</w:t>
        </w:r>
        <w:r w:rsidRPr="005F2436">
          <w:rPr>
            <w:lang w:eastAsia="ko-KR"/>
          </w:rPr>
          <w:t xml:space="preserve"> and </w:t>
        </w:r>
        <w:r w:rsidRPr="00472F42">
          <w:rPr>
            <w:highlight w:val="yellow"/>
            <w:lang w:eastAsia="ko-KR"/>
          </w:rPr>
          <w:t>6.</w:t>
        </w:r>
        <w:proofErr w:type="gramStart"/>
        <w:r w:rsidRPr="00472F42">
          <w:rPr>
            <w:highlight w:val="yellow"/>
            <w:lang w:eastAsia="ko-KR"/>
          </w:rPr>
          <w:t>2.</w:t>
        </w:r>
      </w:ins>
      <w:ins w:id="16" w:author="Nokia-rev" w:date="2021-03-05T11:22:00Z">
        <w:r w:rsidR="005360C9" w:rsidRPr="00472F42">
          <w:rPr>
            <w:highlight w:val="yellow"/>
            <w:lang w:eastAsia="ko-KR"/>
          </w:rPr>
          <w:t>S.</w:t>
        </w:r>
      </w:ins>
      <w:ins w:id="17" w:author="Nokia" w:date="2021-03-08T22:49:00Z">
        <w:r w:rsidRPr="00472F42">
          <w:rPr>
            <w:highlight w:val="yellow"/>
            <w:lang w:eastAsia="ko-KR"/>
          </w:rPr>
          <w:t>x.</w:t>
        </w:r>
        <w:proofErr w:type="gramEnd"/>
        <w:r w:rsidRPr="00472F42">
          <w:rPr>
            <w:highlight w:val="yellow"/>
            <w:lang w:eastAsia="ko-KR"/>
          </w:rPr>
          <w:t>5</w:t>
        </w:r>
        <w:r w:rsidRPr="005F2436">
          <w:rPr>
            <w:lang w:eastAsia="ko-KR"/>
          </w:rPr>
          <w:t xml:space="preserve">. </w:t>
        </w:r>
        <w:r w:rsidRPr="005F2436">
          <w:rPr>
            <w:rStyle w:val="normaltextrun"/>
          </w:rPr>
          <w:t>Which option to use is determined by DCCF configuration.</w:t>
        </w:r>
      </w:ins>
    </w:p>
    <w:p w14:paraId="04DF2DF5" w14:textId="25CC40BA" w:rsidR="006456CD" w:rsidRPr="00832477" w:rsidRDefault="005F2436" w:rsidP="003429DE">
      <w:pPr>
        <w:pStyle w:val="Heading5"/>
        <w:rPr>
          <w:lang w:eastAsia="ko-KR"/>
        </w:rPr>
      </w:pPr>
      <w:ins w:id="18" w:author="Nokia" w:date="2021-03-08T22:49:00Z">
        <w:r w:rsidRPr="00546F10">
          <w:rPr>
            <w:lang w:eastAsia="ko-KR"/>
          </w:rPr>
          <w:t>6.</w:t>
        </w:r>
        <w:proofErr w:type="gramStart"/>
        <w:r>
          <w:rPr>
            <w:lang w:eastAsia="ko-KR"/>
          </w:rPr>
          <w:t>2</w:t>
        </w:r>
        <w:r w:rsidRPr="00546F10">
          <w:rPr>
            <w:lang w:eastAsia="ko-KR"/>
          </w:rPr>
          <w:t>.</w:t>
        </w:r>
      </w:ins>
      <w:ins w:id="19" w:author="Nokia-rev" w:date="2021-03-05T10:31:00Z">
        <w:r w:rsidR="008E4AE3" w:rsidRPr="005F2436">
          <w:rPr>
            <w:lang w:eastAsia="ko-KR"/>
          </w:rPr>
          <w:t>S.</w:t>
        </w:r>
      </w:ins>
      <w:ins w:id="20" w:author="Nokia" w:date="2021-03-08T22:50:00Z">
        <w:r w:rsidRPr="005F2436">
          <w:rPr>
            <w:lang w:eastAsia="ko-KR"/>
          </w:rPr>
          <w:t>x.</w:t>
        </w:r>
        <w:proofErr w:type="gramEnd"/>
        <w:r w:rsidRPr="00546F10">
          <w:rPr>
            <w:lang w:eastAsia="ko-KR"/>
          </w:rPr>
          <w:t>2</w:t>
        </w:r>
        <w:r w:rsidRPr="00034198">
          <w:rPr>
            <w:lang w:eastAsia="ko-KR"/>
          </w:rPr>
          <w:tab/>
        </w:r>
        <w:r>
          <w:rPr>
            <w:lang w:eastAsia="ko-KR"/>
          </w:rPr>
          <w:t>Data Collection</w:t>
        </w:r>
        <w:r w:rsidRPr="00034198">
          <w:rPr>
            <w:lang w:eastAsia="ko-KR"/>
          </w:rPr>
          <w:t xml:space="preserve"> via DCCF</w:t>
        </w:r>
      </w:ins>
    </w:p>
    <w:p w14:paraId="00F2D577" w14:textId="00AD9525" w:rsidR="006456CD" w:rsidRDefault="005F2436" w:rsidP="006456CD">
      <w:ins w:id="21" w:author="Nokia" w:date="2021-03-08T22:50:00Z">
        <w:r>
          <w:t>The procedure depicted in figure </w:t>
        </w:r>
        <w:r w:rsidRPr="00472F42">
          <w:rPr>
            <w:highlight w:val="yellow"/>
          </w:rPr>
          <w:t>6.2.</w:t>
        </w:r>
      </w:ins>
      <w:ins w:id="22" w:author="Nokia-rev" w:date="2021-03-05T11:24:00Z">
        <w:r w:rsidR="00653CAF" w:rsidRPr="00472F42">
          <w:rPr>
            <w:highlight w:val="yellow"/>
          </w:rPr>
          <w:t>S.</w:t>
        </w:r>
      </w:ins>
      <w:ins w:id="23" w:author="Nokia" w:date="2021-03-08T22:51:00Z">
        <w:r w:rsidRPr="00472F42">
          <w:rPr>
            <w:highlight w:val="yellow"/>
          </w:rPr>
          <w:t>x.2-1</w:t>
        </w:r>
        <w:r>
          <w:t xml:space="preserve"> is used by a data consumer (e.g. NWDAF) to obtain data and be notified of events via the DCCF using </w:t>
        </w:r>
        <w:proofErr w:type="spellStart"/>
        <w:r>
          <w:t>Ndccf_DataManagement_Subscribe</w:t>
        </w:r>
        <w:proofErr w:type="spellEnd"/>
        <w:r>
          <w:t xml:space="preserve"> service operation. Whether the data consumer directly contacts the Data Source or goes via the DCCF is based on configuration of the data consumer.</w:t>
        </w:r>
      </w:ins>
    </w:p>
    <w:p w14:paraId="0AA0E169" w14:textId="18C17F1A" w:rsidR="00490A8E" w:rsidRPr="005D2CF1" w:rsidRDefault="00490A8E" w:rsidP="00490A8E">
      <w:pPr>
        <w:pStyle w:val="TH"/>
      </w:pPr>
    </w:p>
    <w:bookmarkStart w:id="24" w:name="_Hlk62149501"/>
    <w:p w14:paraId="793D1690" w14:textId="5E5A9694" w:rsidR="0076105B" w:rsidRPr="005D2CF1" w:rsidRDefault="00FC5D80" w:rsidP="0076105B">
      <w:pPr>
        <w:pStyle w:val="TF"/>
      </w:pPr>
      <w:ins w:id="25" w:author="Nokia" w:date="2021-02-25T16:12:00Z">
        <w:r>
          <w:object w:dxaOrig="10600" w:dyaOrig="9861" w14:anchorId="7261B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48.4pt" o:ole="">
              <v:imagedata r:id="rId27" o:title=""/>
            </v:shape>
            <o:OLEObject Type="Embed" ProgID="Visio.Drawing.15" ShapeID="_x0000_i1025" DrawAspect="Content" ObjectID="_1676793661" r:id="rId28"/>
          </w:object>
        </w:r>
      </w:ins>
      <w:ins w:id="26" w:author="Nokia" w:date="2021-03-08T22:51:00Z">
        <w:r w:rsidR="005F2436" w:rsidRPr="005F2436">
          <w:t xml:space="preserve"> </w:t>
        </w:r>
        <w:r w:rsidR="005F2436" w:rsidRPr="005D2CF1">
          <w:t>Figure 6</w:t>
        </w:r>
        <w:r w:rsidR="005F2436" w:rsidRPr="005F2436">
          <w:t>.2.</w:t>
        </w:r>
      </w:ins>
      <w:ins w:id="27" w:author="Nokia-rev" w:date="2021-03-05T10:31:00Z">
        <w:r w:rsidR="008E4AE3" w:rsidRPr="005F2436">
          <w:t>S.</w:t>
        </w:r>
      </w:ins>
      <w:ins w:id="28" w:author="Nokia" w:date="2021-03-08T22:51:00Z">
        <w:r w:rsidR="005F2436" w:rsidRPr="005F2436">
          <w:t>x.2</w:t>
        </w:r>
        <w:r w:rsidR="005F2436" w:rsidRPr="005D2CF1">
          <w:t xml:space="preserve">-1: </w:t>
        </w:r>
        <w:r w:rsidR="005F2436">
          <w:t>Data Collection via DCCF</w:t>
        </w:r>
      </w:ins>
      <w:r w:rsidR="004208BF">
        <w:t xml:space="preserve"> </w:t>
      </w:r>
    </w:p>
    <w:p w14:paraId="7B0C5596" w14:textId="5B1F54AE" w:rsidR="005F2436" w:rsidRPr="00542ABC" w:rsidRDefault="00542ABC" w:rsidP="00542ABC">
      <w:pPr>
        <w:pStyle w:val="B1"/>
        <w:rPr>
          <w:ins w:id="29" w:author="Nokia" w:date="2021-03-08T22:52:00Z"/>
        </w:rPr>
      </w:pPr>
      <w:ins w:id="30" w:author="Nokia" w:date="2021-03-08T22:57:00Z">
        <w:r w:rsidRPr="00542ABC">
          <w:t>1.</w:t>
        </w:r>
        <w:r w:rsidRPr="00542ABC">
          <w:tab/>
        </w:r>
      </w:ins>
      <w:ins w:id="31" w:author="Nokia" w:date="2021-03-08T22:52:00Z">
        <w:r w:rsidR="005F2436" w:rsidRPr="00542ABC">
          <w:t xml:space="preserve">The data consumer subscribes to data via the DCCF by invoking the </w:t>
        </w:r>
        <w:proofErr w:type="spellStart"/>
        <w:r w:rsidR="005F2436" w:rsidRPr="00542ABC">
          <w:t>Ndccf_DataManagement_</w:t>
        </w:r>
        <w:proofErr w:type="gramStart"/>
        <w:r w:rsidR="005F2436" w:rsidRPr="00542ABC">
          <w:t>Subscribe</w:t>
        </w:r>
        <w:proofErr w:type="spellEnd"/>
        <w:r w:rsidR="005F2436" w:rsidRPr="00542ABC">
          <w:t>(</w:t>
        </w:r>
        <w:proofErr w:type="spellStart"/>
        <w:proofErr w:type="gramEnd"/>
        <w:r w:rsidR="005F2436" w:rsidRPr="00542ABC">
          <w:t>Service_Operation</w:t>
        </w:r>
        <w:proofErr w:type="spellEnd"/>
        <w:r w:rsidR="005F2436" w:rsidRPr="00542ABC">
          <w:t>, Data Specification, Formatting Instructions, Processing Instructions, NF (or NF-Set) ID, ADRF Information) service operation. The data consumer may specify one or more notification endpoints.</w:t>
        </w:r>
      </w:ins>
    </w:p>
    <w:p w14:paraId="4061A818" w14:textId="77777777" w:rsidR="00542ABC" w:rsidRPr="009E2211" w:rsidRDefault="005F2436" w:rsidP="00542ABC">
      <w:pPr>
        <w:pStyle w:val="EditorsNote"/>
        <w:ind w:left="567" w:firstLine="0"/>
        <w:rPr>
          <w:ins w:id="32" w:author="Nokia" w:date="2021-03-08T22:55:00Z"/>
          <w:color w:val="auto"/>
          <w:lang w:eastAsia="zh-CN"/>
        </w:rPr>
      </w:pPr>
      <w:proofErr w:type="spellStart"/>
      <w:ins w:id="33" w:author="Nokia" w:date="2021-03-08T22:52:00Z">
        <w:r w:rsidRPr="009E2211">
          <w:rPr>
            <w:color w:val="auto"/>
            <w:lang w:eastAsia="zh-CN"/>
          </w:rPr>
          <w:t>Service_Operation</w:t>
        </w:r>
        <w:proofErr w:type="spellEnd"/>
        <w:r w:rsidRPr="009E2211">
          <w:rPr>
            <w:color w:val="auto"/>
            <w:lang w:eastAsia="zh-CN"/>
          </w:rPr>
          <w:t xml:space="preserve"> is the service operation to be used by the DCCF to request data (e</w:t>
        </w:r>
        <w:r>
          <w:rPr>
            <w:color w:val="auto"/>
            <w:lang w:eastAsia="zh-CN"/>
          </w:rPr>
          <w:t>.</w:t>
        </w:r>
        <w:r w:rsidRPr="009E2211">
          <w:rPr>
            <w:color w:val="auto"/>
            <w:lang w:eastAsia="zh-CN"/>
          </w:rPr>
          <w:t>g</w:t>
        </w:r>
        <w:r>
          <w:rPr>
            <w:color w:val="auto"/>
            <w:lang w:eastAsia="zh-CN"/>
          </w:rPr>
          <w:t>.</w:t>
        </w:r>
        <w:r w:rsidRPr="009E2211">
          <w:rPr>
            <w:color w:val="auto"/>
            <w:lang w:eastAsia="zh-CN"/>
          </w:rPr>
          <w:t xml:space="preserve">: </w:t>
        </w:r>
        <w:proofErr w:type="spellStart"/>
        <w:r w:rsidRPr="009E2211">
          <w:rPr>
            <w:color w:val="auto"/>
            <w:lang w:eastAsia="zh-CN"/>
          </w:rPr>
          <w:t>Namf_EventExposure_Subscribe</w:t>
        </w:r>
        <w:proofErr w:type="spellEnd"/>
        <w:r>
          <w:rPr>
            <w:color w:val="auto"/>
            <w:lang w:eastAsia="zh-CN"/>
          </w:rPr>
          <w:t xml:space="preserve"> or OAM Subscribe</w:t>
        </w:r>
        <w:r w:rsidRPr="009E2211">
          <w:rPr>
            <w:color w:val="auto"/>
            <w:lang w:eastAsia="zh-CN"/>
          </w:rPr>
          <w:t>)</w:t>
        </w:r>
        <w:r>
          <w:rPr>
            <w:color w:val="auto"/>
            <w:lang w:eastAsia="zh-CN"/>
          </w:rPr>
          <w:t>.</w:t>
        </w:r>
        <w:r w:rsidRPr="009E2211">
          <w:rPr>
            <w:color w:val="auto"/>
            <w:lang w:eastAsia="zh-CN"/>
          </w:rPr>
          <w:t xml:space="preserve"> Data Specification provides Service Operation-specific</w:t>
        </w:r>
      </w:ins>
      <w:ins w:id="34" w:author="Nokia" w:date="2021-03-08T22:55:00Z">
        <w:r w:rsidR="00542ABC" w:rsidRPr="009E2211">
          <w:rPr>
            <w:color w:val="auto"/>
            <w:lang w:eastAsia="zh-CN"/>
          </w:rPr>
          <w:t xml:space="preserve"> </w:t>
        </w:r>
        <w:r w:rsidR="00542ABC">
          <w:rPr>
            <w:color w:val="auto"/>
            <w:lang w:eastAsia="zh-CN"/>
          </w:rPr>
          <w:t>parameters (</w:t>
        </w:r>
        <w:r w:rsidR="00542ABC" w:rsidRPr="009E2211">
          <w:rPr>
            <w:color w:val="auto"/>
            <w:lang w:eastAsia="zh-CN"/>
          </w:rPr>
          <w:t>e.g. even</w:t>
        </w:r>
        <w:r w:rsidR="00542ABC">
          <w:rPr>
            <w:color w:val="auto"/>
            <w:lang w:eastAsia="zh-CN"/>
          </w:rPr>
          <w:t>t</w:t>
        </w:r>
        <w:r w:rsidR="00542ABC" w:rsidRPr="009E2211">
          <w:rPr>
            <w:color w:val="auto"/>
            <w:lang w:eastAsia="zh-CN"/>
          </w:rPr>
          <w:t xml:space="preserve"> IDs, UE-ID</w:t>
        </w:r>
        <w:r w:rsidR="00542ABC" w:rsidRPr="008B0012">
          <w:rPr>
            <w:color w:val="auto"/>
            <w:lang w:eastAsia="zh-CN"/>
          </w:rPr>
          <w:t xml:space="preserve">(s), </w:t>
        </w:r>
        <w:r w:rsidR="00542ABC" w:rsidRPr="0079053A">
          <w:rPr>
            <w:color w:val="auto"/>
          </w:rPr>
          <w:t>target of</w:t>
        </w:r>
        <w:r w:rsidR="00542ABC">
          <w:rPr>
            <w:color w:val="auto"/>
          </w:rPr>
          <w:t xml:space="preserve"> event</w:t>
        </w:r>
        <w:r w:rsidR="00542ABC" w:rsidRPr="0079053A">
          <w:rPr>
            <w:color w:val="auto"/>
          </w:rPr>
          <w:t xml:space="preserve"> reporting)</w:t>
        </w:r>
        <w:r w:rsidR="00542ABC" w:rsidRPr="008B0012">
          <w:rPr>
            <w:color w:val="auto"/>
            <w:lang w:eastAsia="zh-CN"/>
          </w:rPr>
          <w:t xml:space="preserve"> </w:t>
        </w:r>
        <w:r w:rsidR="00542ABC" w:rsidRPr="009E2211">
          <w:rPr>
            <w:color w:val="auto"/>
            <w:lang w:eastAsia="zh-CN"/>
          </w:rPr>
          <w:t>used to retrieve the data</w:t>
        </w:r>
        <w:r w:rsidR="00542ABC">
          <w:rPr>
            <w:color w:val="auto"/>
            <w:lang w:eastAsia="zh-CN"/>
          </w:rPr>
          <w:t>.</w:t>
        </w:r>
        <w:r w:rsidR="00542ABC" w:rsidRPr="009E2211">
          <w:rPr>
            <w:color w:val="auto"/>
            <w:lang w:eastAsia="zh-CN"/>
          </w:rPr>
          <w:t xml:space="preserve"> Formatting and Processing Instructions are as defined in clause </w:t>
        </w:r>
        <w:r w:rsidR="00542ABC" w:rsidRPr="00472F42">
          <w:rPr>
            <w:color w:val="auto"/>
            <w:highlight w:val="yellow"/>
            <w:lang w:eastAsia="zh-CN"/>
          </w:rPr>
          <w:t>5A.4</w:t>
        </w:r>
        <w:r w:rsidR="00542ABC" w:rsidRPr="009E2211">
          <w:rPr>
            <w:color w:val="auto"/>
            <w:lang w:eastAsia="zh-CN"/>
          </w:rPr>
          <w:t xml:space="preserve">. The </w:t>
        </w:r>
        <w:r w:rsidR="00542ABC">
          <w:rPr>
            <w:color w:val="auto"/>
            <w:lang w:eastAsia="zh-CN"/>
          </w:rPr>
          <w:t>d</w:t>
        </w:r>
        <w:r w:rsidR="00542ABC" w:rsidRPr="009E2211">
          <w:rPr>
            <w:color w:val="auto"/>
            <w:lang w:eastAsia="zh-CN"/>
          </w:rPr>
          <w:t xml:space="preserve">ata </w:t>
        </w:r>
        <w:r w:rsidR="00542ABC">
          <w:rPr>
            <w:color w:val="auto"/>
            <w:lang w:eastAsia="zh-CN"/>
          </w:rPr>
          <w:t>c</w:t>
        </w:r>
        <w:r w:rsidR="00542ABC" w:rsidRPr="009E2211">
          <w:rPr>
            <w:color w:val="auto"/>
            <w:lang w:eastAsia="zh-CN"/>
          </w:rPr>
          <w:t>onsumer may include the Data Source</w:t>
        </w:r>
        <w:r w:rsidR="00542ABC">
          <w:rPr>
            <w:color w:val="auto"/>
            <w:lang w:eastAsia="zh-CN"/>
          </w:rPr>
          <w:t>, e.g.</w:t>
        </w:r>
        <w:r w:rsidR="00542ABC" w:rsidRPr="009E2211">
          <w:rPr>
            <w:color w:val="auto"/>
            <w:lang w:eastAsia="zh-CN"/>
          </w:rPr>
          <w:t xml:space="preserve"> NF Instance (or NF Set)</w:t>
        </w:r>
        <w:r w:rsidR="00542ABC">
          <w:rPr>
            <w:color w:val="auto"/>
            <w:lang w:eastAsia="zh-CN"/>
          </w:rPr>
          <w:t xml:space="preserve"> ID from which the data needs to be collected. The data consumer may include ADRF information indicating whether the data are to be stored in an ADRF, and optionally an ADRF ID.</w:t>
        </w:r>
        <w:r w:rsidR="00542ABC" w:rsidRPr="009E2211">
          <w:rPr>
            <w:color w:val="auto"/>
            <w:lang w:eastAsia="zh-CN"/>
          </w:rPr>
          <w:t xml:space="preserve"> </w:t>
        </w:r>
      </w:ins>
    </w:p>
    <w:p w14:paraId="0894512D" w14:textId="30184EFD" w:rsidR="00542ABC" w:rsidDel="00542ABC" w:rsidRDefault="00542ABC" w:rsidP="0079053A">
      <w:pPr>
        <w:pStyle w:val="EditorsNote"/>
        <w:ind w:hanging="568"/>
        <w:rPr>
          <w:del w:id="35" w:author="Nokia" w:date="2021-03-08T22:55:00Z"/>
          <w:lang w:eastAsia="zh-CN"/>
        </w:rPr>
      </w:pPr>
      <w:ins w:id="36" w:author="Nokia" w:date="2021-03-08T22:55:00Z">
        <w:r w:rsidRPr="00216D77">
          <w:rPr>
            <w:lang w:eastAsia="zh-CN"/>
          </w:rPr>
          <w:t xml:space="preserve">Editor’s Note: Clause xx will provide the </w:t>
        </w:r>
        <w:proofErr w:type="spellStart"/>
        <w:r w:rsidRPr="00216D77">
          <w:rPr>
            <w:lang w:eastAsia="zh-CN"/>
          </w:rPr>
          <w:t>Ndccf_DataManagement</w:t>
        </w:r>
        <w:proofErr w:type="spellEnd"/>
        <w:r w:rsidRPr="00216D77">
          <w:rPr>
            <w:lang w:eastAsia="zh-CN"/>
          </w:rPr>
          <w:t xml:space="preserve"> service description</w:t>
        </w:r>
        <w:r>
          <w:rPr>
            <w:lang w:eastAsia="zh-CN"/>
          </w:rPr>
          <w:t>.</w:t>
        </w:r>
      </w:ins>
    </w:p>
    <w:p w14:paraId="70BA01A2" w14:textId="2B5AD6B2" w:rsidR="00470583" w:rsidRPr="00542ABC" w:rsidRDefault="00542ABC" w:rsidP="00D16D27">
      <w:pPr>
        <w:pStyle w:val="B1"/>
        <w:rPr>
          <w:rPrChange w:id="37" w:author="Nokia" w:date="2021-03-08T22:57:00Z">
            <w:rPr>
              <w:lang w:eastAsia="zh-CN"/>
            </w:rPr>
          </w:rPrChange>
        </w:rPr>
      </w:pPr>
      <w:ins w:id="38" w:author="Nokia" w:date="2021-03-08T22:57:00Z">
        <w:r w:rsidRPr="00542ABC">
          <w:t>2.</w:t>
        </w:r>
        <w:r w:rsidRPr="00542ABC">
          <w:tab/>
        </w:r>
      </w:ins>
      <w:ins w:id="39" w:author="Lenovo r03" w:date="2021-02-26T12:13:00Z">
        <w:r w:rsidR="006C4952" w:rsidRPr="00D16D27">
          <w:t>The DCCF determine the NF type</w:t>
        </w:r>
      </w:ins>
      <w:ins w:id="40" w:author="Lenovo r03" w:date="2021-02-26T12:15:00Z">
        <w:r w:rsidR="008E6D63" w:rsidRPr="00D16D27">
          <w:t>(s)</w:t>
        </w:r>
      </w:ins>
      <w:ins w:id="41" w:author="Lenovo r03" w:date="2021-02-26T12:16:00Z">
        <w:r w:rsidR="008E6D63" w:rsidRPr="00D16D27">
          <w:t xml:space="preserve"> and/or OAM</w:t>
        </w:r>
      </w:ins>
      <w:ins w:id="42" w:author="Lenovo r03" w:date="2021-02-26T12:13:00Z">
        <w:r w:rsidR="006C4952" w:rsidRPr="00D16D27">
          <w:t xml:space="preserve"> to retrieve</w:t>
        </w:r>
      </w:ins>
      <w:ins w:id="43" w:author="Lenovo r03" w:date="2021-02-26T12:14:00Z">
        <w:r w:rsidR="006C4952" w:rsidRPr="00D16D27">
          <w:t xml:space="preserve"> the data based on the Service Operation requested in step 1.</w:t>
        </w:r>
      </w:ins>
      <w:ins w:id="44" w:author="Nokia" w:date="2021-03-08T23:01:00Z">
        <w:r w:rsidR="00D16D27" w:rsidRPr="00D16D27">
          <w:t xml:space="preserve"> </w:t>
        </w:r>
        <w:r w:rsidR="00D16D27" w:rsidRPr="002C5B91">
          <w:t>If the NF instance or NF Set ID is not provided by the data consumer. the DCCF determines the NF instances that can provide data as described in clause </w:t>
        </w:r>
        <w:r w:rsidR="00D16D27" w:rsidRPr="00472F42">
          <w:rPr>
            <w:highlight w:val="yellow"/>
          </w:rPr>
          <w:t>5A.2</w:t>
        </w:r>
        <w:r w:rsidR="00D16D27" w:rsidRPr="002C5B91">
          <w:t xml:space="preserve"> and clause 6.2.2.2. If the consumer requested storage of data in an ADRF but the ADRF ID is not provided by the data consumer, or the collected data is to be stored in an ADRF according to configuration on the DCCF, the DCCF selects an ADRF to store the collected data.</w:t>
        </w:r>
      </w:ins>
      <w:ins w:id="45" w:author="Lenovo r03" w:date="2021-02-26T12:14:00Z">
        <w:r w:rsidR="006C4952" w:rsidRPr="00D16D27">
          <w:t xml:space="preserve"> </w:t>
        </w:r>
      </w:ins>
    </w:p>
    <w:bookmarkEnd w:id="24"/>
    <w:p w14:paraId="33D42325" w14:textId="77777777" w:rsidR="00D16D27" w:rsidRPr="00D16D27" w:rsidRDefault="00D16D27" w:rsidP="00D16D27">
      <w:pPr>
        <w:pStyle w:val="B1"/>
        <w:rPr>
          <w:ins w:id="46" w:author="Nokia" w:date="2021-03-08T23:01:00Z"/>
        </w:rPr>
      </w:pPr>
      <w:ins w:id="47" w:author="Nokia" w:date="2021-03-08T23:01:00Z">
        <w:r w:rsidRPr="00D16D27">
          <w:t>3.</w:t>
        </w:r>
        <w:r w:rsidRPr="00D16D27">
          <w:tab/>
          <w:t>The DCCF determines whether the data requested in step 1 are already being collected, as described in clause </w:t>
        </w:r>
        <w:r w:rsidRPr="00472F42">
          <w:rPr>
            <w:highlight w:val="yellow"/>
          </w:rPr>
          <w:t>5A.2</w:t>
        </w:r>
        <w:r w:rsidRPr="00D16D27">
          <w:t xml:space="preserve">. </w:t>
        </w:r>
      </w:ins>
    </w:p>
    <w:p w14:paraId="6C550247" w14:textId="77777777" w:rsidR="00D16D27" w:rsidRDefault="00D16D27" w:rsidP="00D16D27">
      <w:pPr>
        <w:pStyle w:val="B1"/>
        <w:ind w:left="567" w:firstLine="0"/>
        <w:rPr>
          <w:ins w:id="48" w:author="Nokia" w:date="2021-03-08T23:01:00Z"/>
          <w:lang w:eastAsia="zh-CN"/>
        </w:rPr>
      </w:pPr>
      <w:ins w:id="49" w:author="Nokia" w:date="2021-03-08T23:01:00Z">
        <w:r>
          <w:rPr>
            <w:lang w:eastAsia="zh-CN"/>
          </w:rPr>
          <w:t xml:space="preserve">If the data requested are already being collected by a data consumer, </w:t>
        </w:r>
        <w:r>
          <w:t>the DCCF adds the data consumer to the list of data consumers that are subscribed for these data.</w:t>
        </w:r>
      </w:ins>
    </w:p>
    <w:p w14:paraId="144554B5" w14:textId="77777777" w:rsidR="00D16D27" w:rsidRPr="00D16D27" w:rsidRDefault="00D16D27" w:rsidP="00D16D27">
      <w:pPr>
        <w:pStyle w:val="B1"/>
        <w:rPr>
          <w:ins w:id="50" w:author="Nokia" w:date="2021-03-08T23:01:00Z"/>
        </w:rPr>
      </w:pPr>
      <w:ins w:id="51" w:author="Nokia" w:date="2021-03-08T23:01:00Z">
        <w:r w:rsidRPr="00D16D27">
          <w:t>4.</w:t>
        </w:r>
        <w:r w:rsidRPr="00D16D27">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sidRPr="00D16D27">
          <w:t>Nnf_EventExposure_Subscribe</w:t>
        </w:r>
        <w:proofErr w:type="spellEnd"/>
        <w:r w:rsidRPr="00D16D27">
          <w:t>(Subscription Correlation ID) with parameters indicating how to modify the previous subscription (as specified in clause </w:t>
        </w:r>
        <w:r w:rsidRPr="00472F42">
          <w:rPr>
            <w:highlight w:val="yellow"/>
          </w:rPr>
          <w:t>5A.2</w:t>
        </w:r>
        <w:r w:rsidRPr="00D16D27">
          <w:t>). The DCCF adds the data consumer to the list of data consumers that are subscribed for these data.</w:t>
        </w:r>
      </w:ins>
    </w:p>
    <w:p w14:paraId="42CF616C" w14:textId="77777777" w:rsidR="00D16D27" w:rsidRDefault="00D16D27" w:rsidP="00D16D27">
      <w:pPr>
        <w:pStyle w:val="B1"/>
        <w:rPr>
          <w:ins w:id="52" w:author="Nokia" w:date="2021-03-08T23:01:00Z"/>
        </w:rPr>
      </w:pPr>
      <w:ins w:id="53" w:author="Nokia" w:date="2021-03-08T23:01:00Z">
        <w:r w:rsidDel="00AE4E94">
          <w:t xml:space="preserve"> </w:t>
        </w:r>
        <w:r>
          <w:tab/>
          <w:t>If the data requested at step 1 are not already available or not being collected yet, the DCCF subscribes to data f</w:t>
        </w:r>
        <w:r w:rsidRPr="009E2211">
          <w:t>rom the NF using</w:t>
        </w:r>
        <w:r>
          <w:t xml:space="preserve"> the </w:t>
        </w:r>
        <w:proofErr w:type="spellStart"/>
        <w:r>
          <w:t>Nnf_EventExposureSubscribe</w:t>
        </w:r>
        <w:proofErr w:type="spellEnd"/>
        <w:r>
          <w:t xml:space="preserve"> service operation as specified in clause </w:t>
        </w:r>
        <w:r w:rsidRPr="00472F42">
          <w:rPr>
            <w:highlight w:val="yellow"/>
          </w:rPr>
          <w:t>5A.2</w:t>
        </w:r>
        <w:r>
          <w:t xml:space="preserve"> and clause 6.2.2.2, with DCCF indicated as Notification Target Address. The DCCF adds the data consumer to the list of data consumers that are subscribed for these data.</w:t>
        </w:r>
      </w:ins>
    </w:p>
    <w:p w14:paraId="28D93285" w14:textId="77777777" w:rsidR="00D16D27" w:rsidRDefault="00D16D27" w:rsidP="00D16D27">
      <w:pPr>
        <w:pStyle w:val="B1"/>
        <w:rPr>
          <w:ins w:id="54" w:author="Nokia" w:date="2021-03-08T23:01:00Z"/>
          <w:lang w:eastAsia="zh-CN"/>
        </w:rPr>
      </w:pPr>
      <w:ins w:id="55" w:author="Nokia" w:date="2021-03-08T23:01:00Z">
        <w:r>
          <w:rPr>
            <w:lang w:eastAsia="zh-CN"/>
          </w:rPr>
          <w:t>5.</w:t>
        </w:r>
        <w:r>
          <w:rPr>
            <w:lang w:eastAsia="zh-CN"/>
          </w:rPr>
          <w:tab/>
          <w:t>When new output data are available, t</w:t>
        </w:r>
        <w:r w:rsidRPr="005D2CF1">
          <w:rPr>
            <w:lang w:eastAsia="zh-CN"/>
          </w:rPr>
          <w:t xml:space="preserve">he </w:t>
        </w:r>
        <w:r>
          <w:rPr>
            <w:lang w:eastAsia="zh-CN"/>
          </w:rPr>
          <w:t xml:space="preserve">Data Source uses </w:t>
        </w:r>
        <w:proofErr w:type="spellStart"/>
        <w:r>
          <w:rPr>
            <w:lang w:eastAsia="zh-CN"/>
          </w:rPr>
          <w:t>Nnf_EventExposure_Notify</w:t>
        </w:r>
        <w:proofErr w:type="spellEnd"/>
        <w:r>
          <w:rPr>
            <w:lang w:eastAsia="zh-CN"/>
          </w:rPr>
          <w:t xml:space="preserve"> to</w:t>
        </w:r>
        <w:r w:rsidRPr="005D2CF1">
          <w:rPr>
            <w:lang w:eastAsia="zh-CN"/>
          </w:rPr>
          <w:t xml:space="preserve"> </w:t>
        </w:r>
        <w:r>
          <w:rPr>
            <w:lang w:eastAsia="zh-CN"/>
          </w:rPr>
          <w:t>send</w:t>
        </w:r>
        <w:r w:rsidRPr="005D2CF1">
          <w:rPr>
            <w:lang w:eastAsia="zh-CN"/>
          </w:rPr>
          <w:t xml:space="preserve"> the </w:t>
        </w:r>
        <w:r>
          <w:rPr>
            <w:lang w:eastAsia="zh-CN"/>
          </w:rPr>
          <w:t>data</w:t>
        </w:r>
        <w:r w:rsidRPr="005D2CF1">
          <w:rPr>
            <w:lang w:eastAsia="zh-CN"/>
          </w:rPr>
          <w:t xml:space="preserve"> </w:t>
        </w:r>
        <w:r>
          <w:rPr>
            <w:lang w:eastAsia="zh-CN"/>
          </w:rPr>
          <w:t>to the DCCF.</w:t>
        </w:r>
      </w:ins>
    </w:p>
    <w:p w14:paraId="2F73DA54" w14:textId="77777777" w:rsidR="00D16D27" w:rsidRPr="007A74C3" w:rsidRDefault="00D16D27" w:rsidP="00D16D27">
      <w:pPr>
        <w:pStyle w:val="B1"/>
        <w:rPr>
          <w:ins w:id="56" w:author="Nokia" w:date="2021-03-08T23:01:00Z"/>
        </w:rPr>
      </w:pPr>
      <w:ins w:id="57" w:author="Nokia" w:date="2021-03-08T23:01:00Z">
        <w:r>
          <w:rPr>
            <w:lang w:eastAsia="zh-CN"/>
          </w:rPr>
          <w:t>6</w:t>
        </w:r>
        <w:r w:rsidRPr="005D2CF1">
          <w:rPr>
            <w:lang w:eastAsia="zh-CN"/>
          </w:rPr>
          <w:t>.</w:t>
        </w:r>
        <w:r>
          <w:rPr>
            <w:lang w:eastAsia="zh-CN"/>
          </w:rPr>
          <w:tab/>
        </w:r>
        <w:r>
          <w:t xml:space="preserve">The DCCF uses </w:t>
        </w:r>
        <w:proofErr w:type="spellStart"/>
        <w:r>
          <w:t>Ndccf_DataManagement_Notify</w:t>
        </w:r>
        <w:proofErr w:type="spellEnd"/>
        <w:r>
          <w:t xml:space="preserve"> to send the data to all notification endpoints indicated in step 1.</w:t>
        </w:r>
        <w:r w:rsidRPr="00CA4B17">
          <w:rPr>
            <w:lang w:eastAsia="ko-KR"/>
          </w:rPr>
          <w:t xml:space="preserve"> </w:t>
        </w:r>
        <w:r>
          <w:rPr>
            <w:lang w:eastAsia="ko-KR"/>
          </w:rPr>
          <w:t xml:space="preserve">Data sent to notification endpoints may be processed and formatted by the </w:t>
        </w:r>
        <w:proofErr w:type="gramStart"/>
        <w:r>
          <w:rPr>
            <w:lang w:eastAsia="ko-KR"/>
          </w:rPr>
          <w:t>DCCF</w:t>
        </w:r>
        <w:proofErr w:type="gramEnd"/>
        <w:r>
          <w:rPr>
            <w:lang w:eastAsia="ko-KR"/>
          </w:rPr>
          <w:t xml:space="preserve"> so they conform to delivery requirements for each data consumer or notification endpoint as specified in clause </w:t>
        </w:r>
        <w:r w:rsidRPr="00472F42">
          <w:rPr>
            <w:highlight w:val="yellow"/>
            <w:lang w:eastAsia="ko-KR"/>
          </w:rPr>
          <w:t>5A.4</w:t>
        </w:r>
        <w:r>
          <w:rPr>
            <w:lang w:eastAsia="ko-KR"/>
          </w:rPr>
          <w:t>.</w:t>
        </w:r>
        <w:r w:rsidRPr="007765DF">
          <w:t xml:space="preserve"> </w:t>
        </w:r>
        <w:bookmarkStart w:id="58" w:name="_Hlk63690526"/>
        <w:r w:rsidRPr="00742949">
          <w:t>The DCCF may store the information in ADRF if requested by</w:t>
        </w:r>
        <w:r>
          <w:t xml:space="preserve"> the</w:t>
        </w:r>
        <w:r w:rsidRPr="00742949">
          <w:t xml:space="preserve"> consumer or if required by DCCF configuration</w:t>
        </w:r>
        <w:bookmarkEnd w:id="58"/>
        <w:r w:rsidRPr="00742949">
          <w:t>.</w:t>
        </w:r>
      </w:ins>
    </w:p>
    <w:p w14:paraId="16BF3046" w14:textId="0A8BA355" w:rsidR="007765DF" w:rsidRDefault="00D16D27" w:rsidP="00D16D27">
      <w:pPr>
        <w:pStyle w:val="NO"/>
        <w:rPr>
          <w:lang w:eastAsia="ko-KR"/>
        </w:rPr>
      </w:pPr>
      <w:ins w:id="59" w:author="Nokia" w:date="2021-03-08T23:01:00Z">
        <w:r>
          <w:rPr>
            <w:lang w:eastAsia="ko-KR"/>
          </w:rPr>
          <w:t>NOTE:</w:t>
        </w:r>
        <w:r>
          <w:rPr>
            <w:lang w:eastAsia="ko-KR"/>
          </w:rPr>
          <w:tab/>
          <w:t xml:space="preserve">according to Formatting Instructions provided by the data consumer, multiple notifications from a Data Source can be combined in a single </w:t>
        </w:r>
        <w:proofErr w:type="spellStart"/>
        <w:r>
          <w:rPr>
            <w:lang w:eastAsia="ko-KR"/>
          </w:rPr>
          <w:t>Ndccf_DataManagement_Notify</w:t>
        </w:r>
        <w:proofErr w:type="spellEnd"/>
        <w:r>
          <w:rPr>
            <w:lang w:eastAsia="ko-KR"/>
          </w:rPr>
          <w:t xml:space="preserve"> so many notifications from the Data Source result in fewer notifications (or one notification) to the data consumer. Alternatively, a notification can instruct the data notification endpoint to fetch the data from the DCCF before an expiry time.</w:t>
        </w:r>
      </w:ins>
    </w:p>
    <w:p w14:paraId="26A0F632" w14:textId="77777777" w:rsidR="00D16D27" w:rsidRPr="007A74C3" w:rsidRDefault="00D16D27" w:rsidP="00D16D27">
      <w:pPr>
        <w:pStyle w:val="B1"/>
        <w:rPr>
          <w:ins w:id="60" w:author="Nokia-rev" w:date="2021-03-08T23:02:00Z"/>
        </w:rPr>
      </w:pPr>
      <w:ins w:id="61" w:author="Nokia-rev" w:date="2021-03-08T23:02:00Z">
        <w:r>
          <w:rPr>
            <w:lang w:eastAsia="zh-CN"/>
          </w:rPr>
          <w:t>7</w:t>
        </w:r>
        <w:r w:rsidRPr="005D2CF1">
          <w:rPr>
            <w:lang w:eastAsia="zh-CN"/>
          </w:rPr>
          <w:t>.</w:t>
        </w:r>
        <w:r>
          <w:rPr>
            <w:lang w:eastAsia="zh-CN"/>
          </w:rPr>
          <w:tab/>
          <w:t xml:space="preserve">If DCCF needs to retrieve data from OAM, procedure for data collection from OAM as per steps 1-4 from subclause 6.2.3.2 is used. </w:t>
        </w:r>
        <w:r>
          <w:t xml:space="preserve">The DCCF then uses </w:t>
        </w:r>
        <w:proofErr w:type="spellStart"/>
        <w:r>
          <w:t>Ndccf_DataManagement_Notify</w:t>
        </w:r>
        <w:proofErr w:type="spellEnd"/>
        <w:r>
          <w:t xml:space="preserve"> to send the data to all notification endpoints indicated in step 1.</w:t>
        </w:r>
        <w:r w:rsidRPr="00CA4B17">
          <w:rPr>
            <w:lang w:eastAsia="ko-KR"/>
          </w:rPr>
          <w:t xml:space="preserve"> </w:t>
        </w:r>
        <w:r>
          <w:rPr>
            <w:lang w:eastAsia="ko-KR"/>
          </w:rPr>
          <w:t xml:space="preserve">Data sent to notification endpoints may be processed and formatted by the </w:t>
        </w:r>
        <w:proofErr w:type="gramStart"/>
        <w:r>
          <w:rPr>
            <w:lang w:eastAsia="ko-KR"/>
          </w:rPr>
          <w:t>DCCF</w:t>
        </w:r>
        <w:proofErr w:type="gramEnd"/>
        <w:r>
          <w:rPr>
            <w:lang w:eastAsia="ko-KR"/>
          </w:rPr>
          <w:t xml:space="preserve"> so they conform to delivery requirements for each data consumer or notification endpoint as specified in clause </w:t>
        </w:r>
        <w:r w:rsidRPr="00472F42">
          <w:rPr>
            <w:highlight w:val="yellow"/>
            <w:lang w:eastAsia="ko-KR"/>
          </w:rPr>
          <w:t>5A.4</w:t>
        </w:r>
        <w:r>
          <w:rPr>
            <w:lang w:eastAsia="ko-KR"/>
          </w:rPr>
          <w:t>.</w:t>
        </w:r>
        <w:r w:rsidRPr="007765DF">
          <w:t xml:space="preserve"> </w:t>
        </w:r>
        <w:r w:rsidRPr="00742949">
          <w:t>The DCCF may store the information in ADRF if requested by</w:t>
        </w:r>
        <w:r>
          <w:t xml:space="preserve"> the</w:t>
        </w:r>
        <w:r w:rsidRPr="00742949">
          <w:t xml:space="preserve"> consumer or if required by DCCF configuration.</w:t>
        </w:r>
      </w:ins>
    </w:p>
    <w:p w14:paraId="1FC49DB9" w14:textId="77777777" w:rsidR="00D16D27" w:rsidRDefault="00D16D27" w:rsidP="00D16D27">
      <w:pPr>
        <w:pStyle w:val="B1"/>
        <w:rPr>
          <w:ins w:id="62" w:author="Nokia" w:date="2021-03-08T23:03:00Z"/>
          <w:lang w:eastAsia="ko-KR"/>
        </w:rPr>
      </w:pPr>
      <w:ins w:id="63" w:author="Nokia" w:date="2021-03-08T23:03:00Z">
        <w:r>
          <w:rPr>
            <w:lang w:eastAsia="ko-KR"/>
          </w:rPr>
          <w:t>8.</w:t>
        </w:r>
        <w:r w:rsidRPr="00D16D27">
          <w:rPr>
            <w:lang w:eastAsia="ko-KR"/>
          </w:rPr>
          <w:t xml:space="preserve"> </w:t>
        </w:r>
        <w:r>
          <w:rPr>
            <w:lang w:eastAsia="ko-KR"/>
          </w:rPr>
          <w:tab/>
          <w:t xml:space="preserve">If a </w:t>
        </w:r>
        <w:proofErr w:type="spellStart"/>
        <w:r>
          <w:rPr>
            <w:lang w:eastAsia="ko-KR"/>
          </w:rPr>
          <w:t>NdccfDataManagement_Notify</w:t>
        </w:r>
        <w:proofErr w:type="spellEnd"/>
        <w:r>
          <w:rPr>
            <w:lang w:eastAsia="ko-KR"/>
          </w:rPr>
          <w:t xml:space="preserve"> contains a fetch instruction, the notification endpoint sends a </w:t>
        </w:r>
        <w:proofErr w:type="spellStart"/>
        <w:r>
          <w:rPr>
            <w:lang w:eastAsia="ko-KR"/>
          </w:rPr>
          <w:t>Ndccf_DataManagement_Fetch</w:t>
        </w:r>
        <w:proofErr w:type="spellEnd"/>
        <w:r>
          <w:rPr>
            <w:lang w:eastAsia="ko-KR"/>
          </w:rPr>
          <w:t xml:space="preserve"> request to fetch the data from the DCCF.</w:t>
        </w:r>
      </w:ins>
    </w:p>
    <w:p w14:paraId="54E38AE3" w14:textId="77777777" w:rsidR="00D16D27" w:rsidRDefault="00D16D27" w:rsidP="00D16D27">
      <w:pPr>
        <w:pStyle w:val="B1"/>
        <w:rPr>
          <w:ins w:id="64" w:author="Nokia" w:date="2021-03-08T23:03:00Z"/>
          <w:lang w:eastAsia="ko-KR"/>
        </w:rPr>
      </w:pPr>
      <w:ins w:id="65" w:author="Nokia" w:date="2021-03-08T23:03:00Z">
        <w:r>
          <w:rPr>
            <w:lang w:eastAsia="ko-KR"/>
          </w:rPr>
          <w:t>9.</w:t>
        </w:r>
        <w:r>
          <w:rPr>
            <w:lang w:eastAsia="ko-KR"/>
          </w:rPr>
          <w:tab/>
          <w:t>The DCCF delivers the data to the notification endpoint</w:t>
        </w:r>
      </w:ins>
    </w:p>
    <w:p w14:paraId="385407A6" w14:textId="77777777" w:rsidR="00D16D27" w:rsidRDefault="00D16D27" w:rsidP="00D16D27">
      <w:pPr>
        <w:pStyle w:val="B1"/>
        <w:rPr>
          <w:ins w:id="66" w:author="Nokia" w:date="2021-03-08T23:03:00Z"/>
        </w:rPr>
      </w:pPr>
      <w:ins w:id="67" w:author="Nokia" w:date="2021-03-08T23:03:00Z">
        <w:r>
          <w:rPr>
            <w:lang w:eastAsia="ko-KR"/>
          </w:rPr>
          <w:t>10.</w:t>
        </w:r>
        <w:r>
          <w:rPr>
            <w:lang w:eastAsia="ko-KR"/>
          </w:rPr>
          <w:tab/>
          <w:t xml:space="preserve">When the data consumer no longer wants data to be collected it invokes </w:t>
        </w:r>
        <w:proofErr w:type="spellStart"/>
        <w:r w:rsidRPr="005D2CF1">
          <w:t>N</w:t>
        </w:r>
        <w:r>
          <w:t>dcc</w:t>
        </w:r>
        <w:r w:rsidRPr="005D2CF1">
          <w:t>f_</w:t>
        </w:r>
        <w:r>
          <w:t>DataManagement</w:t>
        </w:r>
        <w:r w:rsidRPr="005D2CF1">
          <w:t>_</w:t>
        </w:r>
        <w:proofErr w:type="gramStart"/>
        <w:r>
          <w:t>Uns</w:t>
        </w:r>
        <w:r w:rsidRPr="005D2CF1">
          <w:t>ubscribe</w:t>
        </w:r>
        <w:proofErr w:type="spellEnd"/>
        <w:r>
          <w:t>(</w:t>
        </w:r>
        <w:proofErr w:type="gramEnd"/>
        <w:r>
          <w:t>Subscription Correlation ID), using the Subscription Correlation Id received in response to its subscription in step 1.</w:t>
        </w:r>
      </w:ins>
    </w:p>
    <w:p w14:paraId="1CE3973B" w14:textId="0B28E968" w:rsidR="007765DF" w:rsidRDefault="00D16D27" w:rsidP="00D16D27">
      <w:pPr>
        <w:pStyle w:val="B1"/>
      </w:pPr>
      <w:ins w:id="68" w:author="Nokia" w:date="2021-03-08T23:03:00Z">
        <w:r>
          <w:t>11.</w:t>
        </w:r>
        <w:r>
          <w:tab/>
          <w:t>If there are no other data consumers subscribed to the data, the DCCF unsubscribes with the Data Source.</w:t>
        </w:r>
      </w:ins>
    </w:p>
    <w:p w14:paraId="6E639B82" w14:textId="7C1BA73D" w:rsidR="006A137B" w:rsidRPr="00D16D27" w:rsidRDefault="00D16D27" w:rsidP="00D16D27">
      <w:pPr>
        <w:pStyle w:val="Heading5"/>
        <w:rPr>
          <w:lang w:eastAsia="ko-KR"/>
        </w:rPr>
      </w:pPr>
      <w:ins w:id="69" w:author="Nokia" w:date="2021-03-08T23:03:00Z">
        <w:r w:rsidRPr="00546F10">
          <w:rPr>
            <w:lang w:eastAsia="ko-KR"/>
          </w:rPr>
          <w:t>6</w:t>
        </w:r>
        <w:r w:rsidRPr="00D16D27">
          <w:rPr>
            <w:lang w:eastAsia="ko-KR"/>
          </w:rPr>
          <w:t>.</w:t>
        </w:r>
        <w:proofErr w:type="gramStart"/>
        <w:r w:rsidRPr="00D16D27">
          <w:rPr>
            <w:lang w:eastAsia="ko-KR"/>
          </w:rPr>
          <w:t>2.</w:t>
        </w:r>
      </w:ins>
      <w:ins w:id="70" w:author="Nokia-rev" w:date="2021-03-05T10:31:00Z">
        <w:r w:rsidR="008E4AE3" w:rsidRPr="00D16D27">
          <w:rPr>
            <w:lang w:eastAsia="ko-KR"/>
          </w:rPr>
          <w:t>S.</w:t>
        </w:r>
      </w:ins>
      <w:ins w:id="71" w:author="Nokia" w:date="2021-03-08T23:03:00Z">
        <w:r w:rsidRPr="00D16D27">
          <w:rPr>
            <w:lang w:eastAsia="ko-KR"/>
          </w:rPr>
          <w:t>x.</w:t>
        </w:r>
        <w:proofErr w:type="gramEnd"/>
        <w:r w:rsidRPr="00D16D27">
          <w:rPr>
            <w:lang w:eastAsia="ko-KR"/>
          </w:rPr>
          <w:t>3</w:t>
        </w:r>
        <w:r w:rsidRPr="00D16D27">
          <w:rPr>
            <w:lang w:eastAsia="ko-KR"/>
          </w:rPr>
          <w:tab/>
          <w:t>Historical Data Collection via DCCF</w:t>
        </w:r>
      </w:ins>
    </w:p>
    <w:p w14:paraId="2F7362ED" w14:textId="4BEBCF70" w:rsidR="00D16D27" w:rsidRDefault="00D16D27" w:rsidP="00D16D27">
      <w:pPr>
        <w:rPr>
          <w:ins w:id="72" w:author="Nokia" w:date="2021-03-08T23:04:00Z"/>
        </w:rPr>
      </w:pPr>
      <w:ins w:id="73" w:author="Nokia" w:date="2021-03-08T23:04:00Z">
        <w:r w:rsidRPr="00D16D27">
          <w:t>The procedure depicted in figure </w:t>
        </w:r>
        <w:r w:rsidRPr="00472F42">
          <w:rPr>
            <w:highlight w:val="yellow"/>
          </w:rPr>
          <w:t>6.2.</w:t>
        </w:r>
      </w:ins>
      <w:ins w:id="74" w:author="Nokia-rev" w:date="2021-03-05T11:26:00Z">
        <w:r w:rsidR="00653CAF" w:rsidRPr="00472F42">
          <w:rPr>
            <w:highlight w:val="yellow"/>
          </w:rPr>
          <w:t>S.</w:t>
        </w:r>
      </w:ins>
      <w:ins w:id="75" w:author="Nokia" w:date="2021-03-08T23:04:00Z">
        <w:r w:rsidRPr="00472F42">
          <w:rPr>
            <w:highlight w:val="yellow"/>
          </w:rPr>
          <w:t>x.3-1</w:t>
        </w:r>
        <w:r w:rsidRPr="00D16D27">
          <w:t xml:space="preserve"> is used by data consumers (e.g. NWDAF) to obtain historical data</w:t>
        </w:r>
      </w:ins>
      <w:ins w:id="76" w:author="Nokia-rev" w:date="2021-03-05T10:32:00Z">
        <w:r w:rsidR="008E4AE3" w:rsidRPr="00D16D27">
          <w:t>, i.e. data related to past time period</w:t>
        </w:r>
      </w:ins>
      <w:ins w:id="77" w:author="Nokia" w:date="2021-03-08T23:04:00Z">
        <w:r w:rsidRPr="00D16D27">
          <w:t xml:space="preserve">. The data consumer requests data using </w:t>
        </w:r>
        <w:proofErr w:type="spellStart"/>
        <w:r w:rsidRPr="00D16D27">
          <w:t>Ndccf_DataManagement_Subscribe</w:t>
        </w:r>
        <w:proofErr w:type="spellEnd"/>
        <w:r w:rsidRPr="00D16D27">
          <w:t xml:space="preserve"> service operation. Whether the data consumer uses this procedure or directly contacts the ADRF or NWDAF is based on configuration.</w:t>
        </w:r>
        <w:r w:rsidRPr="002A2A24">
          <w:t xml:space="preserve"> </w:t>
        </w:r>
      </w:ins>
    </w:p>
    <w:p w14:paraId="78A6EA12" w14:textId="77777777" w:rsidR="00D16D27" w:rsidRPr="00374E93" w:rsidRDefault="00D16D27" w:rsidP="00D16D27">
      <w:pPr>
        <w:pStyle w:val="TF"/>
        <w:rPr>
          <w:ins w:id="78" w:author="Nokia" w:date="2021-03-08T23:04:00Z"/>
          <w:b w:val="0"/>
          <w:bCs/>
        </w:rPr>
      </w:pPr>
    </w:p>
    <w:p w14:paraId="366EBBC9" w14:textId="77777777" w:rsidR="00D16D27" w:rsidRDefault="00D16D27" w:rsidP="00D16D27">
      <w:pPr>
        <w:pStyle w:val="TF"/>
        <w:rPr>
          <w:ins w:id="79" w:author="Nokia" w:date="2021-03-08T23:04:00Z"/>
        </w:rPr>
      </w:pPr>
      <w:ins w:id="80" w:author="Nokia" w:date="2021-03-08T23:04:00Z">
        <w:r w:rsidRPr="00374E93">
          <w:rPr>
            <w:b w:val="0"/>
            <w:bCs/>
          </w:rPr>
          <w:object w:dxaOrig="11741" w:dyaOrig="9521" w14:anchorId="385BA91C">
            <v:shape id="_x0000_i1026" type="#_x0000_t75" style="width:472.1pt;height:380.05pt" o:ole="">
              <v:imagedata r:id="rId29" o:title=""/>
            </v:shape>
            <o:OLEObject Type="Embed" ProgID="Visio.Drawing.11" ShapeID="_x0000_i1026" DrawAspect="Content" ObjectID="_1676793662" r:id="rId30"/>
          </w:object>
        </w:r>
      </w:ins>
    </w:p>
    <w:p w14:paraId="72243A27" w14:textId="3081D454" w:rsidR="00374E93" w:rsidRPr="005D2CF1" w:rsidRDefault="00D16D27" w:rsidP="00D16D27">
      <w:pPr>
        <w:pStyle w:val="TF"/>
      </w:pPr>
      <w:ins w:id="81" w:author="Nokia" w:date="2021-03-08T23:04:00Z">
        <w:r w:rsidRPr="005D2CF1">
          <w:t xml:space="preserve">Figure </w:t>
        </w:r>
        <w:r w:rsidRPr="00D16D27">
          <w:t>6.2.</w:t>
        </w:r>
      </w:ins>
      <w:ins w:id="82" w:author="Nokia-rev" w:date="2021-03-05T10:31:00Z">
        <w:r w:rsidR="008E4AE3" w:rsidRPr="00D16D27">
          <w:t>S.</w:t>
        </w:r>
      </w:ins>
      <w:ins w:id="83" w:author="Nokia" w:date="2021-03-08T23:05:00Z">
        <w:r w:rsidRPr="00D16D27">
          <w:t>x.3</w:t>
        </w:r>
        <w:r w:rsidRPr="007A6F8B">
          <w:t>-1: Histo</w:t>
        </w:r>
        <w:r>
          <w:t>rical D</w:t>
        </w:r>
        <w:r w:rsidRPr="005D2CF1">
          <w:t>ata</w:t>
        </w:r>
        <w:r>
          <w:t xml:space="preserve"> Collection via DCCF</w:t>
        </w:r>
      </w:ins>
    </w:p>
    <w:p w14:paraId="5CFC4902" w14:textId="77777777" w:rsidR="007A6F8B" w:rsidRPr="001976EF" w:rsidRDefault="007A6F8B" w:rsidP="007A6F8B">
      <w:pPr>
        <w:pStyle w:val="B1"/>
        <w:numPr>
          <w:ilvl w:val="0"/>
          <w:numId w:val="30"/>
        </w:numPr>
        <w:rPr>
          <w:ins w:id="84" w:author="Nokia" w:date="2021-03-08T23:06:00Z"/>
          <w:lang w:eastAsia="zh-CN"/>
        </w:rPr>
      </w:pPr>
      <w:ins w:id="85" w:author="Nokia" w:date="2021-03-08T23:06:00Z">
        <w:r>
          <w:rPr>
            <w:lang w:eastAsia="zh-CN"/>
          </w:rPr>
          <w:t>The</w:t>
        </w:r>
        <w:r w:rsidRPr="005D2CF1">
          <w:rPr>
            <w:lang w:eastAsia="zh-CN"/>
          </w:rPr>
          <w:t xml:space="preserve"> </w:t>
        </w:r>
        <w:r>
          <w:rPr>
            <w:lang w:eastAsia="zh-CN"/>
          </w:rPr>
          <w:t xml:space="preserve">data </w:t>
        </w:r>
        <w:r w:rsidRPr="005D2CF1">
          <w:rPr>
            <w:lang w:eastAsia="zh-CN"/>
          </w:rPr>
          <w:t xml:space="preserve">consumer </w:t>
        </w:r>
        <w:r>
          <w:rPr>
            <w:lang w:eastAsia="zh-CN"/>
          </w:rPr>
          <w:t>requests</w:t>
        </w:r>
        <w:r w:rsidRPr="005D2CF1">
          <w:rPr>
            <w:lang w:eastAsia="zh-CN"/>
          </w:rPr>
          <w:t xml:space="preserve"> </w:t>
        </w:r>
        <w:r>
          <w:rPr>
            <w:lang w:eastAsia="zh-CN"/>
          </w:rPr>
          <w:t>data</w:t>
        </w:r>
        <w:r w:rsidRPr="005D2CF1">
          <w:rPr>
            <w:lang w:eastAsia="zh-CN"/>
          </w:rPr>
          <w:t xml:space="preserve"> </w:t>
        </w:r>
        <w:r>
          <w:rPr>
            <w:lang w:eastAsia="zh-CN"/>
          </w:rPr>
          <w:t xml:space="preserve">via DCCF </w:t>
        </w:r>
        <w:r w:rsidRPr="005D2CF1">
          <w:rPr>
            <w:lang w:eastAsia="zh-CN"/>
          </w:rPr>
          <w:t xml:space="preserve">by invoking the </w:t>
        </w:r>
        <w:proofErr w:type="spellStart"/>
        <w:r w:rsidRPr="005D2CF1">
          <w:t>N</w:t>
        </w:r>
        <w:r>
          <w:t>dcc</w:t>
        </w:r>
        <w:r w:rsidRPr="005D2CF1">
          <w:t>f_</w:t>
        </w:r>
        <w:r>
          <w:t>DataManagement</w:t>
        </w:r>
        <w:r w:rsidRPr="005D2CF1">
          <w:t>_</w:t>
        </w:r>
        <w:proofErr w:type="gramStart"/>
        <w:r w:rsidRPr="005D2CF1">
          <w:t>Subscribe</w:t>
        </w:r>
        <w:proofErr w:type="spellEnd"/>
        <w:r>
          <w:t>(</w:t>
        </w:r>
        <w:proofErr w:type="spellStart"/>
        <w:proofErr w:type="gramEnd"/>
        <w:r>
          <w:t>Service_Operation</w:t>
        </w:r>
        <w:proofErr w:type="spellEnd"/>
        <w:r>
          <w:t>,</w:t>
        </w:r>
        <w:r w:rsidRPr="00994770">
          <w:t xml:space="preserve"> Data</w:t>
        </w:r>
        <w:r>
          <w:t xml:space="preserve"> </w:t>
        </w:r>
        <w:r w:rsidRPr="00994770">
          <w:t>Specification,</w:t>
        </w:r>
        <w:r>
          <w:t xml:space="preserve"> Time Window,</w:t>
        </w:r>
        <w:r w:rsidRPr="00994770">
          <w:t xml:space="preserve"> Formatting </w:t>
        </w:r>
        <w:r>
          <w:t>Instructions</w:t>
        </w:r>
        <w:r w:rsidRPr="00994770">
          <w:t>, Processing Instructions</w:t>
        </w:r>
        <w:r>
          <w:t>, ADRF ID or NWDAF ID (or ADRF Set ID or NWDAF Set ID)</w:t>
        </w:r>
        <w:r w:rsidRPr="005D2CF1">
          <w:rPr>
            <w:lang w:eastAsia="zh-CN"/>
          </w:rPr>
          <w:t>.</w:t>
        </w:r>
        <w:r>
          <w:rPr>
            <w:lang w:eastAsia="zh-CN"/>
          </w:rPr>
          <w:t xml:space="preserve"> The data consumer may specify one or more notification endpoints</w:t>
        </w:r>
        <w:r w:rsidRPr="00FF38B2">
          <w:rPr>
            <w:lang w:eastAsia="zh-CN"/>
          </w:rPr>
          <w:t xml:space="preserve"> </w:t>
        </w:r>
        <w:r>
          <w:rPr>
            <w:lang w:eastAsia="zh-CN"/>
          </w:rPr>
          <w:t>to receive the</w:t>
        </w:r>
        <w:r w:rsidRPr="001976EF">
          <w:rPr>
            <w:lang w:eastAsia="zh-CN"/>
          </w:rPr>
          <w:t xml:space="preserve"> data</w:t>
        </w:r>
        <w:r>
          <w:rPr>
            <w:lang w:eastAsia="zh-CN"/>
          </w:rPr>
          <w:t>.</w:t>
        </w:r>
      </w:ins>
    </w:p>
    <w:p w14:paraId="360988EF" w14:textId="0A694029" w:rsidR="00037970" w:rsidRPr="009E2211" w:rsidRDefault="007A6F8B" w:rsidP="00037970">
      <w:pPr>
        <w:pStyle w:val="EditorsNote"/>
        <w:ind w:left="644" w:firstLine="1"/>
        <w:rPr>
          <w:ins w:id="86" w:author="Nokia" w:date="2021-03-08T23:12:00Z"/>
          <w:color w:val="auto"/>
          <w:lang w:eastAsia="zh-CN"/>
        </w:rPr>
      </w:pPr>
      <w:ins w:id="87" w:author="Nokia" w:date="2021-03-08T23:06:00Z">
        <w:r>
          <w:rPr>
            <w:color w:val="auto"/>
            <w:lang w:eastAsia="zh-CN"/>
          </w:rPr>
          <w:t>"</w:t>
        </w:r>
        <w:proofErr w:type="spellStart"/>
        <w:r w:rsidRPr="007C0A53">
          <w:rPr>
            <w:color w:val="auto"/>
            <w:lang w:eastAsia="zh-CN"/>
          </w:rPr>
          <w:t>Service_Operation</w:t>
        </w:r>
        <w:proofErr w:type="spellEnd"/>
        <w:r>
          <w:rPr>
            <w:color w:val="auto"/>
            <w:lang w:eastAsia="zh-CN"/>
          </w:rPr>
          <w:t>"</w:t>
        </w:r>
        <w:r w:rsidRPr="007C0A53">
          <w:rPr>
            <w:color w:val="auto"/>
            <w:lang w:eastAsia="zh-CN"/>
          </w:rPr>
          <w:t xml:space="preserve"> </w:t>
        </w:r>
        <w:r>
          <w:rPr>
            <w:color w:val="auto"/>
            <w:lang w:eastAsia="zh-CN"/>
          </w:rPr>
          <w:t>is the service operation used to acquire the data from a data source. "</w:t>
        </w:r>
        <w:r w:rsidRPr="009E2211">
          <w:rPr>
            <w:color w:val="auto"/>
            <w:lang w:eastAsia="zh-CN"/>
          </w:rPr>
          <w:t>Data Specification</w:t>
        </w:r>
        <w:r>
          <w:rPr>
            <w:color w:val="auto"/>
            <w:lang w:eastAsia="zh-CN"/>
          </w:rPr>
          <w:t>"</w:t>
        </w:r>
        <w:r w:rsidRPr="009E2211">
          <w:rPr>
            <w:color w:val="auto"/>
            <w:lang w:eastAsia="zh-CN"/>
          </w:rPr>
          <w:t xml:space="preserve"> provides </w:t>
        </w:r>
        <w:proofErr w:type="spellStart"/>
        <w:r w:rsidRPr="009E2211">
          <w:rPr>
            <w:color w:val="auto"/>
            <w:lang w:eastAsia="zh-CN"/>
          </w:rPr>
          <w:t>Service</w:t>
        </w:r>
        <w:r>
          <w:rPr>
            <w:color w:val="auto"/>
            <w:lang w:eastAsia="zh-CN"/>
          </w:rPr>
          <w:t>_</w:t>
        </w:r>
        <w:r w:rsidRPr="009E2211">
          <w:rPr>
            <w:color w:val="auto"/>
            <w:lang w:eastAsia="zh-CN"/>
          </w:rPr>
          <w:t>Operation</w:t>
        </w:r>
        <w:proofErr w:type="spellEnd"/>
        <w:r w:rsidRPr="009E2211">
          <w:rPr>
            <w:color w:val="auto"/>
            <w:lang w:eastAsia="zh-CN"/>
          </w:rPr>
          <w:t xml:space="preserve">-specific </w:t>
        </w:r>
      </w:ins>
      <w:ins w:id="88" w:author="Nokia" w:date="2021-03-08T23:07:00Z">
        <w:r w:rsidR="0035382B">
          <w:rPr>
            <w:color w:val="auto"/>
            <w:lang w:eastAsia="zh-CN"/>
          </w:rPr>
          <w:t>parameters (</w:t>
        </w:r>
        <w:r w:rsidR="0035382B" w:rsidRPr="009E2211">
          <w:rPr>
            <w:color w:val="auto"/>
            <w:lang w:eastAsia="zh-CN"/>
          </w:rPr>
          <w:t>e.g. even</w:t>
        </w:r>
        <w:r w:rsidR="0035382B">
          <w:rPr>
            <w:color w:val="auto"/>
            <w:lang w:eastAsia="zh-CN"/>
          </w:rPr>
          <w:t>t</w:t>
        </w:r>
        <w:r w:rsidR="0035382B" w:rsidRPr="009E2211">
          <w:rPr>
            <w:color w:val="auto"/>
            <w:lang w:eastAsia="zh-CN"/>
          </w:rPr>
          <w:t xml:space="preserve"> IDs, UE-ID</w:t>
        </w:r>
        <w:r w:rsidR="0035382B" w:rsidRPr="008B0012">
          <w:rPr>
            <w:color w:val="auto"/>
            <w:lang w:eastAsia="zh-CN"/>
          </w:rPr>
          <w:t>(s</w:t>
        </w:r>
        <w:r w:rsidR="0035382B" w:rsidRPr="001976EF">
          <w:rPr>
            <w:color w:val="auto"/>
          </w:rPr>
          <w:t>)</w:t>
        </w:r>
        <w:r w:rsidR="0035382B" w:rsidRPr="0035382B">
          <w:rPr>
            <w:color w:val="auto"/>
          </w:rPr>
          <w:t>)</w:t>
        </w:r>
        <w:r w:rsidR="0035382B" w:rsidRPr="0035382B">
          <w:rPr>
            <w:color w:val="auto"/>
            <w:lang w:eastAsia="zh-CN"/>
          </w:rPr>
          <w:t xml:space="preserve"> </w:t>
        </w:r>
        <w:r w:rsidR="0035382B" w:rsidRPr="009E2211">
          <w:rPr>
            <w:color w:val="auto"/>
            <w:lang w:eastAsia="zh-CN"/>
          </w:rPr>
          <w:t>used to retrieve the data</w:t>
        </w:r>
        <w:r w:rsidR="0035382B">
          <w:rPr>
            <w:color w:val="auto"/>
            <w:lang w:eastAsia="zh-CN"/>
          </w:rPr>
          <w:t>. "</w:t>
        </w:r>
        <w:r w:rsidR="0035382B" w:rsidRPr="00725054">
          <w:rPr>
            <w:color w:val="auto"/>
          </w:rPr>
          <w:t>Time Window</w:t>
        </w:r>
        <w:r w:rsidR="0035382B">
          <w:rPr>
            <w:color w:val="auto"/>
          </w:rPr>
          <w:t>"</w:t>
        </w:r>
        <w:r w:rsidR="0035382B" w:rsidRPr="00725054">
          <w:rPr>
            <w:color w:val="auto"/>
          </w:rPr>
          <w:t xml:space="preserve"> specifies a past time period and comprises a start and stop time</w:t>
        </w:r>
        <w:r w:rsidR="0035382B">
          <w:rPr>
            <w:color w:val="auto"/>
            <w:lang w:eastAsia="zh-CN"/>
          </w:rPr>
          <w:t>.</w:t>
        </w:r>
        <w:r w:rsidR="0035382B" w:rsidRPr="00725054">
          <w:rPr>
            <w:color w:val="auto"/>
            <w:lang w:eastAsia="zh-CN"/>
          </w:rPr>
          <w:t xml:space="preserve"> </w:t>
        </w:r>
        <w:r w:rsidR="0035382B">
          <w:rPr>
            <w:color w:val="auto"/>
            <w:lang w:eastAsia="zh-CN"/>
          </w:rPr>
          <w:t>"</w:t>
        </w:r>
        <w:r w:rsidR="0035382B" w:rsidRPr="00725054">
          <w:rPr>
            <w:color w:val="auto"/>
            <w:lang w:eastAsia="zh-CN"/>
          </w:rPr>
          <w:t>Formatting and Processing Instructions</w:t>
        </w:r>
        <w:r w:rsidR="0035382B">
          <w:rPr>
            <w:color w:val="auto"/>
            <w:lang w:eastAsia="zh-CN"/>
          </w:rPr>
          <w:t>"</w:t>
        </w:r>
        <w:r w:rsidR="0035382B" w:rsidRPr="00725054">
          <w:rPr>
            <w:color w:val="auto"/>
            <w:lang w:eastAsia="zh-CN"/>
          </w:rPr>
          <w:t xml:space="preserve"> are as defined in clause</w:t>
        </w:r>
        <w:r w:rsidR="0035382B">
          <w:rPr>
            <w:color w:val="auto"/>
            <w:lang w:eastAsia="zh-CN"/>
          </w:rPr>
          <w:t> </w:t>
        </w:r>
        <w:r w:rsidR="0035382B" w:rsidRPr="00472F42">
          <w:rPr>
            <w:color w:val="auto"/>
            <w:highlight w:val="yellow"/>
            <w:lang w:eastAsia="zh-CN"/>
          </w:rPr>
          <w:t>5A4</w:t>
        </w:r>
        <w:r w:rsidR="0035382B">
          <w:rPr>
            <w:color w:val="auto"/>
            <w:lang w:eastAsia="zh-CN"/>
          </w:rPr>
          <w:t xml:space="preserve">. </w:t>
        </w:r>
        <w:r w:rsidR="0035382B" w:rsidRPr="009E2211">
          <w:rPr>
            <w:color w:val="auto"/>
            <w:lang w:eastAsia="zh-CN"/>
          </w:rPr>
          <w:t xml:space="preserve">The </w:t>
        </w:r>
        <w:r w:rsidR="0035382B">
          <w:rPr>
            <w:color w:val="auto"/>
            <w:lang w:eastAsia="zh-CN"/>
          </w:rPr>
          <w:t>d</w:t>
        </w:r>
        <w:r w:rsidR="0035382B" w:rsidRPr="009E2211">
          <w:rPr>
            <w:color w:val="auto"/>
            <w:lang w:eastAsia="zh-CN"/>
          </w:rPr>
          <w:t xml:space="preserve">ata </w:t>
        </w:r>
        <w:r w:rsidR="0035382B">
          <w:rPr>
            <w:color w:val="auto"/>
            <w:lang w:eastAsia="zh-CN"/>
          </w:rPr>
          <w:t>c</w:t>
        </w:r>
        <w:r w:rsidR="0035382B" w:rsidRPr="009E2211">
          <w:rPr>
            <w:color w:val="auto"/>
            <w:lang w:eastAsia="zh-CN"/>
          </w:rPr>
          <w:t xml:space="preserve">onsumer may optionally include the </w:t>
        </w:r>
        <w:r w:rsidR="0035382B">
          <w:rPr>
            <w:color w:val="auto"/>
            <w:lang w:eastAsia="zh-CN"/>
          </w:rPr>
          <w:t>ADRF or NWDAF</w:t>
        </w:r>
        <w:r w:rsidR="0035382B" w:rsidRPr="009E2211">
          <w:rPr>
            <w:color w:val="auto"/>
            <w:lang w:eastAsia="zh-CN"/>
          </w:rPr>
          <w:t xml:space="preserve"> </w:t>
        </w:r>
        <w:r w:rsidR="0035382B">
          <w:rPr>
            <w:color w:val="auto"/>
            <w:lang w:eastAsia="zh-CN"/>
          </w:rPr>
          <w:t>i</w:t>
        </w:r>
        <w:r w:rsidR="0035382B" w:rsidRPr="009E2211">
          <w:rPr>
            <w:color w:val="auto"/>
            <w:lang w:eastAsia="zh-CN"/>
          </w:rPr>
          <w:t xml:space="preserve">nstance (or </w:t>
        </w:r>
        <w:r w:rsidR="0035382B">
          <w:rPr>
            <w:color w:val="auto"/>
            <w:lang w:eastAsia="zh-CN"/>
          </w:rPr>
          <w:t>ADRF Set or NWDAF</w:t>
        </w:r>
        <w:r w:rsidR="0035382B" w:rsidRPr="009E2211">
          <w:rPr>
            <w:color w:val="auto"/>
            <w:lang w:eastAsia="zh-CN"/>
          </w:rPr>
          <w:t xml:space="preserve"> Set)</w:t>
        </w:r>
        <w:r w:rsidR="0035382B">
          <w:rPr>
            <w:color w:val="auto"/>
            <w:lang w:eastAsia="zh-CN"/>
          </w:rPr>
          <w:t xml:space="preserve"> ID where the stored data resides.</w:t>
        </w:r>
      </w:ins>
      <w:bookmarkStart w:id="89" w:name="_Toc58920872"/>
      <w:bookmarkEnd w:id="2"/>
      <w:ins w:id="90" w:author="Nokia" w:date="2021-03-08T23:12:00Z">
        <w:r w:rsidR="00037970" w:rsidRPr="00037970">
          <w:rPr>
            <w:color w:val="auto"/>
            <w:lang w:eastAsia="zh-CN"/>
          </w:rPr>
          <w:t xml:space="preserve"> </w:t>
        </w:r>
      </w:ins>
    </w:p>
    <w:p w14:paraId="26D712AA" w14:textId="77777777" w:rsidR="00037970" w:rsidRDefault="00037970" w:rsidP="00037970">
      <w:pPr>
        <w:pStyle w:val="EditorsNote"/>
        <w:ind w:hanging="568"/>
        <w:rPr>
          <w:ins w:id="91" w:author="Nokia" w:date="2021-03-08T23:12:00Z"/>
          <w:lang w:eastAsia="zh-CN"/>
        </w:rPr>
      </w:pPr>
      <w:ins w:id="92" w:author="Nokia" w:date="2021-03-08T23:12:00Z">
        <w:r w:rsidRPr="00216D77">
          <w:rPr>
            <w:lang w:eastAsia="zh-CN"/>
          </w:rPr>
          <w:t xml:space="preserve">Editor’s Note: Clause xx will provide the </w:t>
        </w:r>
        <w:proofErr w:type="spellStart"/>
        <w:r w:rsidRPr="00216D77">
          <w:rPr>
            <w:lang w:eastAsia="zh-CN"/>
          </w:rPr>
          <w:t>Ndccf_DataManagement</w:t>
        </w:r>
        <w:proofErr w:type="spellEnd"/>
        <w:r w:rsidRPr="00216D77">
          <w:rPr>
            <w:lang w:eastAsia="zh-CN"/>
          </w:rPr>
          <w:t xml:space="preserve"> service description</w:t>
        </w:r>
        <w:r>
          <w:rPr>
            <w:lang w:eastAsia="zh-CN"/>
          </w:rPr>
          <w:t>.</w:t>
        </w:r>
      </w:ins>
    </w:p>
    <w:p w14:paraId="23F3D56F" w14:textId="77777777" w:rsidR="00037970" w:rsidRPr="00921FD9" w:rsidRDefault="00037970" w:rsidP="00037970">
      <w:pPr>
        <w:pStyle w:val="B1"/>
        <w:rPr>
          <w:ins w:id="93" w:author="Nokia" w:date="2021-03-08T23:12:00Z"/>
        </w:rPr>
      </w:pPr>
      <w:ins w:id="94" w:author="Nokia" w:date="2021-03-08T23:12:00Z">
        <w:r w:rsidRPr="00921FD9">
          <w:t>2.</w:t>
        </w:r>
        <w:r w:rsidRPr="00921FD9">
          <w:tab/>
          <w:t>If an ADRF or NWDAF instance or ADRF Set ID or NWDAF Set ID is not provided by the data consumer, the DCCF determines if any ADRF or NWDAF instances might provide the data as described in clause </w:t>
        </w:r>
        <w:r w:rsidRPr="00921FD9">
          <w:rPr>
            <w:highlight w:val="yellow"/>
          </w:rPr>
          <w:t>5B</w:t>
        </w:r>
        <w:r w:rsidRPr="00921FD9">
          <w:t xml:space="preserve"> and </w:t>
        </w:r>
        <w:r w:rsidRPr="00472F42">
          <w:rPr>
            <w:highlight w:val="yellow"/>
          </w:rPr>
          <w:t>5A.2</w:t>
        </w:r>
        <w:bookmarkStart w:id="95" w:name="_GoBack"/>
        <w:bookmarkEnd w:id="95"/>
        <w:r w:rsidRPr="00921FD9">
          <w:t xml:space="preserve">. </w:t>
        </w:r>
      </w:ins>
    </w:p>
    <w:p w14:paraId="5C4FB659" w14:textId="77777777" w:rsidR="00037970" w:rsidRDefault="00037970" w:rsidP="00037970">
      <w:pPr>
        <w:pStyle w:val="NO"/>
        <w:rPr>
          <w:ins w:id="96" w:author="Nokia" w:date="2021-03-08T23:12:00Z"/>
          <w:lang w:eastAsia="zh-CN"/>
        </w:rPr>
      </w:pPr>
      <w:ins w:id="97" w:author="Nokia" w:date="2021-03-08T23:12:00Z">
        <w:r w:rsidRPr="00197A4D">
          <w:t>NOTE:</w:t>
        </w:r>
        <w:r w:rsidRPr="00197A4D">
          <w:tab/>
          <w:t>An</w:t>
        </w:r>
        <w:r w:rsidRPr="00E7162B">
          <w:t xml:space="preserve"> </w:t>
        </w:r>
        <w:r w:rsidRPr="00B179C5">
          <w:t>ADRF</w:t>
        </w:r>
        <w:r>
          <w:t xml:space="preserve"> or NWDAF may have previously registered data it is collecting with the DCCF.</w:t>
        </w:r>
      </w:ins>
    </w:p>
    <w:p w14:paraId="791368EB" w14:textId="77777777" w:rsidR="00037970" w:rsidRPr="002D0D1D" w:rsidRDefault="00037970" w:rsidP="00037970">
      <w:pPr>
        <w:pStyle w:val="EditorsNote"/>
        <w:rPr>
          <w:ins w:id="98" w:author="Nokia" w:date="2021-03-08T23:12:00Z"/>
          <w:lang w:eastAsia="zh-CN"/>
        </w:rPr>
      </w:pPr>
      <w:ins w:id="99" w:author="Nokia" w:date="2021-03-08T23:12:00Z">
        <w:r w:rsidRPr="002D0D1D">
          <w:t>Editor’s Note:</w:t>
        </w:r>
        <w:r>
          <w:tab/>
        </w:r>
        <w:r w:rsidRPr="002D0D1D">
          <w:t xml:space="preserve">clause 5B is to provide an ADRF functional description. ADRF </w:t>
        </w:r>
        <w:r>
          <w:t xml:space="preserve">or NWDAF </w:t>
        </w:r>
        <w:r w:rsidRPr="002D0D1D">
          <w:t>selection by the DCCF may be based on the ADRF</w:t>
        </w:r>
        <w:r>
          <w:t xml:space="preserve"> or NWDAF</w:t>
        </w:r>
        <w:r w:rsidRPr="002D0D1D">
          <w:t xml:space="preserve"> profile in the NRF (</w:t>
        </w:r>
        <w:proofErr w:type="spellStart"/>
        <w:r w:rsidRPr="002D0D1D">
          <w:t>eg</w:t>
        </w:r>
        <w:proofErr w:type="spellEnd"/>
        <w:r w:rsidRPr="002D0D1D">
          <w:t>: ADRF</w:t>
        </w:r>
        <w:r>
          <w:t xml:space="preserve"> or NWDAF</w:t>
        </w:r>
        <w:r w:rsidRPr="002D0D1D">
          <w:t xml:space="preserve"> that stores data for a specific NF Type in a geographic area) in addition to registrations by the ADRF</w:t>
        </w:r>
        <w:r>
          <w:t xml:space="preserve"> or NWDAF</w:t>
        </w:r>
        <w:r w:rsidRPr="002D0D1D">
          <w:t xml:space="preserve"> to the DCCF of data the ADRF</w:t>
        </w:r>
        <w:r>
          <w:t xml:space="preserve"> or NWDAF</w:t>
        </w:r>
        <w:r w:rsidRPr="002D0D1D">
          <w:t xml:space="preserve"> is collecting.</w:t>
        </w:r>
      </w:ins>
    </w:p>
    <w:p w14:paraId="78ACF17C" w14:textId="77777777" w:rsidR="00037970" w:rsidRPr="00921FD9" w:rsidRDefault="00037970" w:rsidP="00037970">
      <w:pPr>
        <w:pStyle w:val="B1"/>
        <w:rPr>
          <w:ins w:id="100" w:author="Nokia" w:date="2021-03-08T23:12:00Z"/>
        </w:rPr>
      </w:pPr>
      <w:ins w:id="101" w:author="Nokia" w:date="2021-03-08T23:12:00Z">
        <w:r w:rsidRPr="00921FD9">
          <w:t>3.</w:t>
        </w:r>
        <w:r w:rsidRPr="00921FD9">
          <w:tab/>
          <w:t xml:space="preserve">(conditional) If the DCCF determines that an ADRF instance might provide the data, or an ADRF instance or Set was supplied by the data consumer, the DCCF sends a request to the ADRF, using </w:t>
        </w:r>
        <w:proofErr w:type="spellStart"/>
        <w:r w:rsidRPr="00921FD9">
          <w:t>Nadrf_DataRetrieval_Subscribe</w:t>
        </w:r>
        <w:proofErr w:type="spellEnd"/>
        <w:r w:rsidRPr="00921FD9">
          <w:t xml:space="preserve">(Data Specification, Notification Target Address=DCCF) service operation. The ADRF responds to the DCCF with </w:t>
        </w:r>
        <w:proofErr w:type="gramStart"/>
        <w:r w:rsidRPr="00921FD9">
          <w:t>an</w:t>
        </w:r>
        <w:proofErr w:type="gramEnd"/>
        <w:r w:rsidRPr="00921FD9">
          <w:t xml:space="preserve"> </w:t>
        </w:r>
        <w:proofErr w:type="spellStart"/>
        <w:r w:rsidRPr="00921FD9">
          <w:t>Nadrf_DataRetrieval_Subscribe</w:t>
        </w:r>
        <w:proofErr w:type="spellEnd"/>
        <w:r w:rsidRPr="00921FD9">
          <w:t xml:space="preserve"> response indicating if the ADRF can supply the data. If the data can be provided, the procedure continues with step 5. </w:t>
        </w:r>
      </w:ins>
    </w:p>
    <w:p w14:paraId="1DB91477" w14:textId="77777777" w:rsidR="00037970" w:rsidRDefault="00037970" w:rsidP="00037970">
      <w:pPr>
        <w:pStyle w:val="EditorsNote"/>
        <w:rPr>
          <w:ins w:id="102" w:author="Nokia" w:date="2021-03-08T23:12:00Z"/>
        </w:rPr>
      </w:pPr>
      <w:ins w:id="103" w:author="Nokia" w:date="2021-03-08T23:12:00Z">
        <w:r w:rsidRPr="00216D77">
          <w:rPr>
            <w:lang w:eastAsia="zh-CN"/>
          </w:rPr>
          <w:t>Editor's note:</w:t>
        </w:r>
        <w:r w:rsidRPr="00216D77">
          <w:rPr>
            <w:lang w:eastAsia="zh-CN"/>
          </w:rPr>
          <w:tab/>
          <w:t>Appropriate reference to service operation specification clause will be added when available.</w:t>
        </w:r>
      </w:ins>
    </w:p>
    <w:p w14:paraId="6052DACB" w14:textId="77777777" w:rsidR="00037970" w:rsidRDefault="00037970" w:rsidP="00037970">
      <w:pPr>
        <w:pStyle w:val="B1"/>
        <w:rPr>
          <w:ins w:id="104" w:author="Nokia" w:date="2021-03-08T23:12:00Z"/>
        </w:rPr>
      </w:pPr>
      <w:ins w:id="105" w:author="Nokia" w:date="2021-03-08T23:12:00Z">
        <w:r w:rsidRPr="384675C8">
          <w:rPr>
            <w:lang w:eastAsia="zh-CN"/>
          </w:rPr>
          <w:t>4.</w:t>
        </w:r>
        <w:r>
          <w:tab/>
        </w:r>
        <w:r w:rsidRPr="384675C8">
          <w:rPr>
            <w:lang w:eastAsia="zh-CN"/>
          </w:rPr>
          <w:t>(conditional) If the DCCF determines that an NWDAF instance might provide the data or an NWDAF instance or Set was supplied by the data consumer, the</w:t>
        </w:r>
        <w:r>
          <w:t xml:space="preserve"> DCCF sends a request to the NWDAF using </w:t>
        </w:r>
        <w:proofErr w:type="spellStart"/>
        <w:r>
          <w:t>Nnwdaf_DataManagement_Request</w:t>
        </w:r>
        <w:proofErr w:type="spellEnd"/>
        <w:r>
          <w:t xml:space="preserve">(Data Specification, Notification Target Address=DCCF). </w:t>
        </w:r>
      </w:ins>
    </w:p>
    <w:p w14:paraId="65A0751C" w14:textId="77777777" w:rsidR="00037970" w:rsidRPr="00216D77" w:rsidRDefault="00037970" w:rsidP="00037970">
      <w:pPr>
        <w:pStyle w:val="EditorsNote"/>
        <w:rPr>
          <w:ins w:id="106" w:author="Nokia" w:date="2021-03-08T23:12:00Z"/>
        </w:rPr>
      </w:pPr>
      <w:ins w:id="107" w:author="Nokia" w:date="2021-03-08T23:12:00Z">
        <w:r w:rsidRPr="00216D77">
          <w:rPr>
            <w:lang w:eastAsia="zh-CN"/>
          </w:rPr>
          <w:t>Editor's note:</w:t>
        </w:r>
        <w:r w:rsidRPr="00216D77">
          <w:rPr>
            <w:lang w:eastAsia="zh-CN"/>
          </w:rPr>
          <w:tab/>
          <w:t>Appropriate reference to service operation specification clause will be added when available.</w:t>
        </w:r>
      </w:ins>
    </w:p>
    <w:p w14:paraId="57B9AB6E" w14:textId="77777777" w:rsidR="00037970" w:rsidRPr="00921FD9" w:rsidRDefault="00037970" w:rsidP="00037970">
      <w:pPr>
        <w:pStyle w:val="B1"/>
        <w:rPr>
          <w:ins w:id="108" w:author="Nokia" w:date="2021-03-08T23:12:00Z"/>
        </w:rPr>
      </w:pPr>
      <w:ins w:id="109" w:author="Nokia" w:date="2021-03-08T23:12:00Z">
        <w:r w:rsidRPr="00921FD9">
          <w:t>5.</w:t>
        </w:r>
        <w:r w:rsidRPr="00921FD9">
          <w:tab/>
          <w:t>The ADRF or the NWDAF sends the requested data (e.g. one or more stored notifications archived from a data source) to the DCCF. The data may be sent in one or more notification messages.</w:t>
        </w:r>
      </w:ins>
    </w:p>
    <w:p w14:paraId="08F28942" w14:textId="77777777" w:rsidR="00037970" w:rsidRPr="00921FD9" w:rsidRDefault="00037970" w:rsidP="00037970">
      <w:pPr>
        <w:pStyle w:val="B1"/>
        <w:rPr>
          <w:ins w:id="110" w:author="Nokia" w:date="2021-03-08T23:12:00Z"/>
        </w:rPr>
      </w:pPr>
      <w:ins w:id="111" w:author="Nokia" w:date="2021-03-08T23:12:00Z">
        <w:r w:rsidRPr="00921FD9">
          <w:t>6.</w:t>
        </w:r>
        <w:r w:rsidRPr="00921FD9">
          <w:tab/>
          <w:t xml:space="preserve">The DCCF uses </w:t>
        </w:r>
        <w:proofErr w:type="spellStart"/>
        <w:r w:rsidRPr="00921FD9">
          <w:t>Ndccf_DataManagement_Notify</w:t>
        </w:r>
        <w:proofErr w:type="spellEnd"/>
        <w:r w:rsidRPr="00921FD9">
          <w:t xml:space="preserve">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ins>
    </w:p>
    <w:p w14:paraId="5B886AD6" w14:textId="77777777" w:rsidR="00037970" w:rsidRDefault="00037970" w:rsidP="00037970">
      <w:pPr>
        <w:pStyle w:val="NO"/>
        <w:rPr>
          <w:ins w:id="112" w:author="Nokia" w:date="2021-03-08T23:12:00Z"/>
          <w:lang w:eastAsia="ko-KR"/>
        </w:rPr>
      </w:pPr>
      <w:ins w:id="113" w:author="Nokia" w:date="2021-03-08T23:12:00Z">
        <w:r>
          <w:rPr>
            <w:lang w:eastAsia="ko-KR"/>
          </w:rPr>
          <w:t>NOTE:</w:t>
        </w:r>
        <w:r>
          <w:rPr>
            <w:lang w:eastAsia="ko-KR"/>
          </w:rPr>
          <w:tab/>
          <w:t xml:space="preserve">According to Formatting Instructions provided by the data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data consumer. Alternatively, a </w:t>
        </w:r>
        <w:proofErr w:type="spellStart"/>
        <w:r>
          <w:rPr>
            <w:lang w:eastAsia="ko-KR"/>
          </w:rPr>
          <w:t>Ndccf_DataManagement_Notify</w:t>
        </w:r>
        <w:proofErr w:type="spellEnd"/>
        <w:r>
          <w:rPr>
            <w:lang w:eastAsia="ko-KR"/>
          </w:rPr>
          <w:t xml:space="preserve"> can instruct the data notification endpoint to fetch the data from the DCCF before an expiry time.</w:t>
        </w:r>
      </w:ins>
    </w:p>
    <w:p w14:paraId="1B7786FC" w14:textId="77777777" w:rsidR="00037970" w:rsidRPr="00921FD9" w:rsidRDefault="00037970" w:rsidP="00037970">
      <w:pPr>
        <w:pStyle w:val="B1"/>
        <w:rPr>
          <w:ins w:id="114" w:author="Nokia" w:date="2021-03-08T23:12:00Z"/>
        </w:rPr>
      </w:pPr>
      <w:ins w:id="115" w:author="Nokia" w:date="2021-03-08T23:12:00Z">
        <w:r w:rsidRPr="00921FD9">
          <w:t>7.</w:t>
        </w:r>
        <w:r w:rsidRPr="00921FD9">
          <w:tab/>
          <w:t xml:space="preserve">If a notification contains a fetch instruction, the notification endpoint sends a </w:t>
        </w:r>
        <w:proofErr w:type="spellStart"/>
        <w:r w:rsidRPr="00921FD9">
          <w:t>Ndccf_DataManagement_Fetch</w:t>
        </w:r>
        <w:proofErr w:type="spellEnd"/>
        <w:r w:rsidRPr="00921FD9">
          <w:t xml:space="preserve"> request to fetch the data from the DCCF.</w:t>
        </w:r>
      </w:ins>
    </w:p>
    <w:p w14:paraId="538232F5" w14:textId="77777777" w:rsidR="00037970" w:rsidRPr="00921FD9" w:rsidRDefault="00037970" w:rsidP="00037970">
      <w:pPr>
        <w:pStyle w:val="B1"/>
        <w:rPr>
          <w:ins w:id="116" w:author="Nokia" w:date="2021-03-08T23:12:00Z"/>
        </w:rPr>
      </w:pPr>
      <w:ins w:id="117" w:author="Nokia" w:date="2021-03-08T23:12:00Z">
        <w:r w:rsidRPr="00921FD9">
          <w:t>8.</w:t>
        </w:r>
        <w:r w:rsidRPr="00921FD9">
          <w:tab/>
          <w:t>The DCCF delivers the data to the notification endpoint.</w:t>
        </w:r>
      </w:ins>
    </w:p>
    <w:p w14:paraId="44E9D0CC" w14:textId="77777777" w:rsidR="00037970" w:rsidRPr="00921FD9" w:rsidRDefault="00037970" w:rsidP="00037970">
      <w:pPr>
        <w:pStyle w:val="B1"/>
        <w:rPr>
          <w:ins w:id="118" w:author="Nokia" w:date="2021-03-08T23:12:00Z"/>
        </w:rPr>
      </w:pPr>
      <w:ins w:id="119" w:author="Nokia" w:date="2021-03-08T23:12:00Z">
        <w:r w:rsidRPr="00921FD9">
          <w:t>9.</w:t>
        </w:r>
        <w:r w:rsidRPr="00921FD9">
          <w:tab/>
          <w:t xml:space="preserve">When the data consumer no longer wants data to be collected or has received all the data it needs, it invokes </w:t>
        </w:r>
        <w:proofErr w:type="spellStart"/>
        <w:r w:rsidRPr="00921FD9">
          <w:t>Ndccf_DataManagement_Unsubscribe</w:t>
        </w:r>
        <w:proofErr w:type="spellEnd"/>
        <w:r w:rsidRPr="00921FD9">
          <w:t>(Subscription Correlation ID), using the Subscription Correlation Id received in response to its subscription in step 1.</w:t>
        </w:r>
      </w:ins>
    </w:p>
    <w:p w14:paraId="58FBFC3F" w14:textId="77777777" w:rsidR="00037970" w:rsidRPr="00921FD9" w:rsidRDefault="00037970" w:rsidP="00037970">
      <w:pPr>
        <w:pStyle w:val="B1"/>
        <w:rPr>
          <w:ins w:id="120" w:author="Nokia" w:date="2021-03-08T23:12:00Z"/>
        </w:rPr>
      </w:pPr>
      <w:ins w:id="121" w:author="Nokia" w:date="2021-03-08T23:12:00Z">
        <w:r w:rsidRPr="00921FD9">
          <w:t>10.</w:t>
        </w:r>
        <w:r w:rsidRPr="00921FD9">
          <w:tab/>
          <w:t>If the data are being provided by an ADRF and there are no other data consumers subscribed to the data, the DCCF unsubscribes with the ADRF.</w:t>
        </w:r>
      </w:ins>
    </w:p>
    <w:p w14:paraId="5608EA6E" w14:textId="77777777" w:rsidR="00037970" w:rsidRDefault="00037970" w:rsidP="00037970">
      <w:pPr>
        <w:pStyle w:val="B1"/>
        <w:ind w:left="709" w:hanging="425"/>
        <w:rPr>
          <w:ins w:id="122" w:author="Nokia" w:date="2021-03-08T23:12:00Z"/>
        </w:rPr>
      </w:pPr>
      <w:ins w:id="123" w:author="Nokia" w:date="2021-03-08T23:12:00Z">
        <w:r>
          <w:t>11.</w:t>
        </w:r>
        <w:r>
          <w:tab/>
          <w:t>If the data are being provided by an NWDAF and there are no other data consumers subscribed to the data, the DCCF unsubscribes with the NWDAF.</w:t>
        </w:r>
      </w:ins>
    </w:p>
    <w:p w14:paraId="1DBDFA4C" w14:textId="2F166D3B" w:rsidR="004D7DEA" w:rsidRDefault="004D7DEA" w:rsidP="00037970">
      <w:pPr>
        <w:pStyle w:val="EditorsNote"/>
        <w:ind w:left="644" w:firstLine="1"/>
      </w:pPr>
    </w:p>
    <w:p w14:paraId="19C1AFDC" w14:textId="77777777" w:rsidR="008430B9" w:rsidRPr="00027CE8" w:rsidRDefault="008430B9" w:rsidP="00197A4D">
      <w:pPr>
        <w:pStyle w:val="B1"/>
        <w:ind w:left="709" w:hanging="425"/>
        <w:rPr>
          <w:lang w:eastAsia="ko-KR"/>
        </w:rPr>
      </w:pPr>
    </w:p>
    <w:bookmarkEnd w:id="89"/>
    <w:p w14:paraId="5FC93DAB" w14:textId="3066237B" w:rsidR="004D7DEA" w:rsidRPr="008C362F" w:rsidRDefault="004D7DEA" w:rsidP="004D7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6A8FBFE" w14:textId="77777777" w:rsidR="00080512" w:rsidRPr="005D2CF1" w:rsidRDefault="00080512" w:rsidP="00490A8E">
      <w:pPr>
        <w:pStyle w:val="Heading2"/>
      </w:pPr>
    </w:p>
    <w:sectPr w:rsidR="00080512" w:rsidRPr="005D2CF1">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DCDE5" w14:textId="77777777" w:rsidR="00CB5397" w:rsidRDefault="00CB5397">
      <w:r>
        <w:separator/>
      </w:r>
    </w:p>
  </w:endnote>
  <w:endnote w:type="continuationSeparator" w:id="0">
    <w:p w14:paraId="7C546E0B" w14:textId="77777777" w:rsidR="00CB5397" w:rsidRDefault="00CB5397">
      <w:r>
        <w:continuationSeparator/>
      </w:r>
    </w:p>
  </w:endnote>
  <w:endnote w:type="continuationNotice" w:id="1">
    <w:p w14:paraId="2082AE2D" w14:textId="77777777" w:rsidR="00CB5397" w:rsidRDefault="00CB53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default"/>
    <w:sig w:usb0="E4002EFF" w:usb1="C000247B" w:usb2="00000009" w:usb3="00000000" w:csb0="200001FF" w:csb1="00000000"/>
  </w:font>
  <w:font w:name="Ericsson Hilda">
    <w:altName w:val="Arial"/>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71A1D" w14:textId="77777777" w:rsidR="006215BD" w:rsidRDefault="006215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1547" w14:textId="77777777" w:rsidR="006215BD" w:rsidRDefault="006215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C92F0" w14:textId="77777777" w:rsidR="006215BD" w:rsidRDefault="006215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45004" w14:textId="77777777" w:rsidR="008457B7" w:rsidRDefault="008457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54795" w14:textId="77777777" w:rsidR="00CB5397" w:rsidRDefault="00CB5397">
      <w:r>
        <w:separator/>
      </w:r>
    </w:p>
  </w:footnote>
  <w:footnote w:type="continuationSeparator" w:id="0">
    <w:p w14:paraId="06CFCA16" w14:textId="77777777" w:rsidR="00CB5397" w:rsidRDefault="00CB5397">
      <w:r>
        <w:continuationSeparator/>
      </w:r>
    </w:p>
  </w:footnote>
  <w:footnote w:type="continuationNotice" w:id="1">
    <w:p w14:paraId="47AB4348" w14:textId="77777777" w:rsidR="00CB5397" w:rsidRDefault="00CB53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0484" w14:textId="77777777" w:rsidR="008457B7" w:rsidRDefault="008457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2FA3D" w14:textId="77777777" w:rsidR="006215BD" w:rsidRDefault="006215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1FB1" w14:textId="77777777" w:rsidR="006215BD" w:rsidRDefault="006215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8DB2D" w14:textId="77777777" w:rsidR="008457B7" w:rsidRDefault="008457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8457B7" w:rsidRDefault="008457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5950F5"/>
    <w:multiLevelType w:val="hybridMultilevel"/>
    <w:tmpl w:val="2AE4CF88"/>
    <w:lvl w:ilvl="0" w:tplc="08C48D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0E0755"/>
    <w:multiLevelType w:val="hybridMultilevel"/>
    <w:tmpl w:val="3656C938"/>
    <w:lvl w:ilvl="0" w:tplc="6DF256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714B94"/>
    <w:multiLevelType w:val="multilevel"/>
    <w:tmpl w:val="10DAB9CE"/>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5E4B80"/>
    <w:multiLevelType w:val="multilevel"/>
    <w:tmpl w:val="A628ECE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0"/>
  </w:num>
  <w:num w:numId="10">
    <w:abstractNumId w:val="12"/>
  </w:num>
  <w:num w:numId="11">
    <w:abstractNumId w:val="18"/>
  </w:num>
  <w:num w:numId="12">
    <w:abstractNumId w:val="24"/>
  </w:num>
  <w:num w:numId="13">
    <w:abstractNumId w:val="5"/>
  </w:num>
  <w:num w:numId="14">
    <w:abstractNumId w:val="6"/>
  </w:num>
  <w:num w:numId="15">
    <w:abstractNumId w:val="17"/>
  </w:num>
  <w:num w:numId="16">
    <w:abstractNumId w:val="9"/>
  </w:num>
  <w:num w:numId="17">
    <w:abstractNumId w:val="26"/>
  </w:num>
  <w:num w:numId="18">
    <w:abstractNumId w:val="13"/>
  </w:num>
  <w:num w:numId="19">
    <w:abstractNumId w:val="21"/>
  </w:num>
  <w:num w:numId="20">
    <w:abstractNumId w:val="15"/>
  </w:num>
  <w:num w:numId="21">
    <w:abstractNumId w:val="19"/>
  </w:num>
  <w:num w:numId="22">
    <w:abstractNumId w:val="16"/>
  </w:num>
  <w:num w:numId="23">
    <w:abstractNumId w:val="4"/>
  </w:num>
  <w:num w:numId="24">
    <w:abstractNumId w:val="25"/>
  </w:num>
  <w:num w:numId="25">
    <w:abstractNumId w:val="11"/>
  </w:num>
  <w:num w:numId="26">
    <w:abstractNumId w:val="14"/>
  </w:num>
  <w:num w:numId="27">
    <w:abstractNumId w:val="23"/>
  </w:num>
  <w:num w:numId="28">
    <w:abstractNumId w:val="7"/>
  </w:num>
  <w:num w:numId="29">
    <w:abstractNumId w:val="8"/>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rev">
    <w15:presenceInfo w15:providerId="None" w15:userId="Nokia-rev"/>
  </w15:person>
  <w15:person w15:author="Lenovo r03">
    <w15:presenceInfo w15:providerId="None" w15:userId="Lenovo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985"/>
    <w:rsid w:val="00015613"/>
    <w:rsid w:val="00020141"/>
    <w:rsid w:val="00022CAE"/>
    <w:rsid w:val="00027CE8"/>
    <w:rsid w:val="00033397"/>
    <w:rsid w:val="00034198"/>
    <w:rsid w:val="00034DE4"/>
    <w:rsid w:val="000363B8"/>
    <w:rsid w:val="00037970"/>
    <w:rsid w:val="00037AAD"/>
    <w:rsid w:val="00040095"/>
    <w:rsid w:val="0004310C"/>
    <w:rsid w:val="00045FEF"/>
    <w:rsid w:val="00051834"/>
    <w:rsid w:val="00051863"/>
    <w:rsid w:val="00054A22"/>
    <w:rsid w:val="00062023"/>
    <w:rsid w:val="000655A6"/>
    <w:rsid w:val="00066F51"/>
    <w:rsid w:val="00071A8C"/>
    <w:rsid w:val="00073D54"/>
    <w:rsid w:val="00080512"/>
    <w:rsid w:val="000826A9"/>
    <w:rsid w:val="000947F2"/>
    <w:rsid w:val="000A2244"/>
    <w:rsid w:val="000A6792"/>
    <w:rsid w:val="000B503F"/>
    <w:rsid w:val="000B5D56"/>
    <w:rsid w:val="000C4222"/>
    <w:rsid w:val="000C47C3"/>
    <w:rsid w:val="000C7922"/>
    <w:rsid w:val="000D58AB"/>
    <w:rsid w:val="000E2251"/>
    <w:rsid w:val="000E3880"/>
    <w:rsid w:val="000F25AF"/>
    <w:rsid w:val="000F45A0"/>
    <w:rsid w:val="000F6178"/>
    <w:rsid w:val="000F640F"/>
    <w:rsid w:val="00102093"/>
    <w:rsid w:val="00102696"/>
    <w:rsid w:val="001139B3"/>
    <w:rsid w:val="00133525"/>
    <w:rsid w:val="00134B54"/>
    <w:rsid w:val="001378D0"/>
    <w:rsid w:val="0014187E"/>
    <w:rsid w:val="0015503B"/>
    <w:rsid w:val="001760AC"/>
    <w:rsid w:val="0018013E"/>
    <w:rsid w:val="00181055"/>
    <w:rsid w:val="001845F1"/>
    <w:rsid w:val="00192067"/>
    <w:rsid w:val="00197A4D"/>
    <w:rsid w:val="001A132D"/>
    <w:rsid w:val="001A4C42"/>
    <w:rsid w:val="001A7420"/>
    <w:rsid w:val="001B09C6"/>
    <w:rsid w:val="001B13F2"/>
    <w:rsid w:val="001B252D"/>
    <w:rsid w:val="001B2DBD"/>
    <w:rsid w:val="001B6637"/>
    <w:rsid w:val="001C19AA"/>
    <w:rsid w:val="001C21C3"/>
    <w:rsid w:val="001C31B2"/>
    <w:rsid w:val="001C547C"/>
    <w:rsid w:val="001D02C2"/>
    <w:rsid w:val="001E5B34"/>
    <w:rsid w:val="001E7F97"/>
    <w:rsid w:val="001F0C1D"/>
    <w:rsid w:val="001F1132"/>
    <w:rsid w:val="001F168B"/>
    <w:rsid w:val="001F5FA9"/>
    <w:rsid w:val="00200499"/>
    <w:rsid w:val="0021156A"/>
    <w:rsid w:val="00211BA3"/>
    <w:rsid w:val="002139FE"/>
    <w:rsid w:val="0021560F"/>
    <w:rsid w:val="00216D77"/>
    <w:rsid w:val="00220E67"/>
    <w:rsid w:val="00222E10"/>
    <w:rsid w:val="00223912"/>
    <w:rsid w:val="0022463D"/>
    <w:rsid w:val="00226D70"/>
    <w:rsid w:val="00227313"/>
    <w:rsid w:val="002276BA"/>
    <w:rsid w:val="002308A1"/>
    <w:rsid w:val="00232B96"/>
    <w:rsid w:val="00232FFE"/>
    <w:rsid w:val="0023363E"/>
    <w:rsid w:val="002347A2"/>
    <w:rsid w:val="00241040"/>
    <w:rsid w:val="00243D23"/>
    <w:rsid w:val="002675F0"/>
    <w:rsid w:val="00270287"/>
    <w:rsid w:val="00276867"/>
    <w:rsid w:val="00277091"/>
    <w:rsid w:val="00280613"/>
    <w:rsid w:val="00291A22"/>
    <w:rsid w:val="00296D8F"/>
    <w:rsid w:val="002A2A24"/>
    <w:rsid w:val="002A334F"/>
    <w:rsid w:val="002A6C4A"/>
    <w:rsid w:val="002A726D"/>
    <w:rsid w:val="002B5A3B"/>
    <w:rsid w:val="002B6339"/>
    <w:rsid w:val="002C1D96"/>
    <w:rsid w:val="002C4BCE"/>
    <w:rsid w:val="002C5142"/>
    <w:rsid w:val="002D0D1D"/>
    <w:rsid w:val="002D2667"/>
    <w:rsid w:val="002E00EE"/>
    <w:rsid w:val="002E43E8"/>
    <w:rsid w:val="002F48E6"/>
    <w:rsid w:val="0030588E"/>
    <w:rsid w:val="003058FB"/>
    <w:rsid w:val="00305D88"/>
    <w:rsid w:val="00317227"/>
    <w:rsid w:val="003172DC"/>
    <w:rsid w:val="00321ACB"/>
    <w:rsid w:val="003324A4"/>
    <w:rsid w:val="0033676D"/>
    <w:rsid w:val="00337868"/>
    <w:rsid w:val="00341057"/>
    <w:rsid w:val="003429DE"/>
    <w:rsid w:val="003461E1"/>
    <w:rsid w:val="0035382B"/>
    <w:rsid w:val="0035462D"/>
    <w:rsid w:val="003568B2"/>
    <w:rsid w:val="0036391B"/>
    <w:rsid w:val="00364934"/>
    <w:rsid w:val="00365053"/>
    <w:rsid w:val="00365EBC"/>
    <w:rsid w:val="00374E93"/>
    <w:rsid w:val="003765B8"/>
    <w:rsid w:val="00380540"/>
    <w:rsid w:val="00382432"/>
    <w:rsid w:val="00382720"/>
    <w:rsid w:val="00395FD9"/>
    <w:rsid w:val="003A1D78"/>
    <w:rsid w:val="003A27CF"/>
    <w:rsid w:val="003A644E"/>
    <w:rsid w:val="003A7369"/>
    <w:rsid w:val="003C3971"/>
    <w:rsid w:val="003D24FA"/>
    <w:rsid w:val="003F443C"/>
    <w:rsid w:val="00400CC2"/>
    <w:rsid w:val="0040449B"/>
    <w:rsid w:val="0041767B"/>
    <w:rsid w:val="0042081E"/>
    <w:rsid w:val="004208BF"/>
    <w:rsid w:val="00423334"/>
    <w:rsid w:val="00425091"/>
    <w:rsid w:val="00432546"/>
    <w:rsid w:val="004345EC"/>
    <w:rsid w:val="00434D28"/>
    <w:rsid w:val="004379FD"/>
    <w:rsid w:val="00440EF3"/>
    <w:rsid w:val="0044643F"/>
    <w:rsid w:val="004465B3"/>
    <w:rsid w:val="004579BA"/>
    <w:rsid w:val="00465515"/>
    <w:rsid w:val="00470583"/>
    <w:rsid w:val="0047172B"/>
    <w:rsid w:val="00472F42"/>
    <w:rsid w:val="00475C52"/>
    <w:rsid w:val="00484069"/>
    <w:rsid w:val="00485037"/>
    <w:rsid w:val="00485D72"/>
    <w:rsid w:val="00490A8E"/>
    <w:rsid w:val="00492E91"/>
    <w:rsid w:val="00493BD8"/>
    <w:rsid w:val="004B19D0"/>
    <w:rsid w:val="004B3BE5"/>
    <w:rsid w:val="004B6C83"/>
    <w:rsid w:val="004C63D2"/>
    <w:rsid w:val="004D3578"/>
    <w:rsid w:val="004D7DEA"/>
    <w:rsid w:val="004E213A"/>
    <w:rsid w:val="004E4A6A"/>
    <w:rsid w:val="004F0988"/>
    <w:rsid w:val="004F3340"/>
    <w:rsid w:val="00506DCC"/>
    <w:rsid w:val="00507758"/>
    <w:rsid w:val="0051177C"/>
    <w:rsid w:val="00520205"/>
    <w:rsid w:val="0053388B"/>
    <w:rsid w:val="00535773"/>
    <w:rsid w:val="005360C9"/>
    <w:rsid w:val="00540956"/>
    <w:rsid w:val="005412F1"/>
    <w:rsid w:val="00542ABC"/>
    <w:rsid w:val="00543A5D"/>
    <w:rsid w:val="00543E6C"/>
    <w:rsid w:val="00544A5B"/>
    <w:rsid w:val="00544AC3"/>
    <w:rsid w:val="005456D4"/>
    <w:rsid w:val="0054652E"/>
    <w:rsid w:val="00546F10"/>
    <w:rsid w:val="00561CA1"/>
    <w:rsid w:val="00564982"/>
    <w:rsid w:val="00565087"/>
    <w:rsid w:val="00565500"/>
    <w:rsid w:val="00575C46"/>
    <w:rsid w:val="00591D8D"/>
    <w:rsid w:val="00591FE6"/>
    <w:rsid w:val="00592623"/>
    <w:rsid w:val="00597B11"/>
    <w:rsid w:val="005A2B74"/>
    <w:rsid w:val="005A5433"/>
    <w:rsid w:val="005A72D1"/>
    <w:rsid w:val="005B1A64"/>
    <w:rsid w:val="005C3C78"/>
    <w:rsid w:val="005C7EDC"/>
    <w:rsid w:val="005D1D7F"/>
    <w:rsid w:val="005D2CF1"/>
    <w:rsid w:val="005D2E01"/>
    <w:rsid w:val="005D7526"/>
    <w:rsid w:val="005E4BB2"/>
    <w:rsid w:val="005E65B8"/>
    <w:rsid w:val="005F2436"/>
    <w:rsid w:val="00602AEA"/>
    <w:rsid w:val="00610545"/>
    <w:rsid w:val="00613C31"/>
    <w:rsid w:val="00614FDF"/>
    <w:rsid w:val="006161B5"/>
    <w:rsid w:val="00617183"/>
    <w:rsid w:val="006215BD"/>
    <w:rsid w:val="0062740B"/>
    <w:rsid w:val="00630726"/>
    <w:rsid w:val="006308B8"/>
    <w:rsid w:val="0063181A"/>
    <w:rsid w:val="00634A14"/>
    <w:rsid w:val="0063543D"/>
    <w:rsid w:val="0063582A"/>
    <w:rsid w:val="006456CD"/>
    <w:rsid w:val="00646085"/>
    <w:rsid w:val="00646156"/>
    <w:rsid w:val="00647114"/>
    <w:rsid w:val="00653CAF"/>
    <w:rsid w:val="006625B9"/>
    <w:rsid w:val="00662D81"/>
    <w:rsid w:val="0068172F"/>
    <w:rsid w:val="00692EE3"/>
    <w:rsid w:val="006955DC"/>
    <w:rsid w:val="00696DAA"/>
    <w:rsid w:val="006A137B"/>
    <w:rsid w:val="006A323F"/>
    <w:rsid w:val="006A7339"/>
    <w:rsid w:val="006A73B3"/>
    <w:rsid w:val="006B30D0"/>
    <w:rsid w:val="006C3D95"/>
    <w:rsid w:val="006C4952"/>
    <w:rsid w:val="006C6359"/>
    <w:rsid w:val="006C777C"/>
    <w:rsid w:val="006D48DA"/>
    <w:rsid w:val="006E5C86"/>
    <w:rsid w:val="006F4F99"/>
    <w:rsid w:val="00701116"/>
    <w:rsid w:val="00713C44"/>
    <w:rsid w:val="0072034D"/>
    <w:rsid w:val="007225C9"/>
    <w:rsid w:val="00725054"/>
    <w:rsid w:val="00734448"/>
    <w:rsid w:val="00734A5B"/>
    <w:rsid w:val="00735D9A"/>
    <w:rsid w:val="0074026F"/>
    <w:rsid w:val="007429F6"/>
    <w:rsid w:val="00744E76"/>
    <w:rsid w:val="00754C49"/>
    <w:rsid w:val="00756B11"/>
    <w:rsid w:val="0076105B"/>
    <w:rsid w:val="00763696"/>
    <w:rsid w:val="0076442C"/>
    <w:rsid w:val="00764B00"/>
    <w:rsid w:val="00766E13"/>
    <w:rsid w:val="007676AD"/>
    <w:rsid w:val="00774DA4"/>
    <w:rsid w:val="007765DF"/>
    <w:rsid w:val="00777938"/>
    <w:rsid w:val="00781F0F"/>
    <w:rsid w:val="0079053A"/>
    <w:rsid w:val="00792E0E"/>
    <w:rsid w:val="007A32B1"/>
    <w:rsid w:val="007A6F8B"/>
    <w:rsid w:val="007A74C3"/>
    <w:rsid w:val="007B0173"/>
    <w:rsid w:val="007B1004"/>
    <w:rsid w:val="007B2AEA"/>
    <w:rsid w:val="007B49FD"/>
    <w:rsid w:val="007B600E"/>
    <w:rsid w:val="007C0A53"/>
    <w:rsid w:val="007D0CC5"/>
    <w:rsid w:val="007E31AB"/>
    <w:rsid w:val="007E5F46"/>
    <w:rsid w:val="007E6A6A"/>
    <w:rsid w:val="007E6F4E"/>
    <w:rsid w:val="007F0082"/>
    <w:rsid w:val="007F0F4A"/>
    <w:rsid w:val="008028A4"/>
    <w:rsid w:val="00806F6D"/>
    <w:rsid w:val="00813E4B"/>
    <w:rsid w:val="00823569"/>
    <w:rsid w:val="00830747"/>
    <w:rsid w:val="00832477"/>
    <w:rsid w:val="00833EA1"/>
    <w:rsid w:val="008430B9"/>
    <w:rsid w:val="008457B7"/>
    <w:rsid w:val="008461D5"/>
    <w:rsid w:val="00850411"/>
    <w:rsid w:val="00852458"/>
    <w:rsid w:val="008618A4"/>
    <w:rsid w:val="008658EA"/>
    <w:rsid w:val="00870341"/>
    <w:rsid w:val="008707A3"/>
    <w:rsid w:val="00876580"/>
    <w:rsid w:val="008768CA"/>
    <w:rsid w:val="00882D89"/>
    <w:rsid w:val="00884982"/>
    <w:rsid w:val="00887625"/>
    <w:rsid w:val="00894FCE"/>
    <w:rsid w:val="00897F02"/>
    <w:rsid w:val="008A1771"/>
    <w:rsid w:val="008A2490"/>
    <w:rsid w:val="008B0012"/>
    <w:rsid w:val="008C321E"/>
    <w:rsid w:val="008C36F1"/>
    <w:rsid w:val="008C384C"/>
    <w:rsid w:val="008C49A2"/>
    <w:rsid w:val="008D6A80"/>
    <w:rsid w:val="008D749A"/>
    <w:rsid w:val="008E3547"/>
    <w:rsid w:val="008E4AE3"/>
    <w:rsid w:val="008E6D63"/>
    <w:rsid w:val="008F6C37"/>
    <w:rsid w:val="0090271F"/>
    <w:rsid w:val="00902E23"/>
    <w:rsid w:val="00907C16"/>
    <w:rsid w:val="00907E20"/>
    <w:rsid w:val="009114D7"/>
    <w:rsid w:val="0091348E"/>
    <w:rsid w:val="009151FA"/>
    <w:rsid w:val="00917CCB"/>
    <w:rsid w:val="00920EE6"/>
    <w:rsid w:val="00921FD9"/>
    <w:rsid w:val="0092450C"/>
    <w:rsid w:val="009334C0"/>
    <w:rsid w:val="009409D1"/>
    <w:rsid w:val="00942EC2"/>
    <w:rsid w:val="0094490C"/>
    <w:rsid w:val="00945F86"/>
    <w:rsid w:val="00950B60"/>
    <w:rsid w:val="00953E0F"/>
    <w:rsid w:val="0096381C"/>
    <w:rsid w:val="00964AA4"/>
    <w:rsid w:val="00965530"/>
    <w:rsid w:val="00967C4F"/>
    <w:rsid w:val="00982680"/>
    <w:rsid w:val="00983664"/>
    <w:rsid w:val="009857E9"/>
    <w:rsid w:val="00994770"/>
    <w:rsid w:val="00996951"/>
    <w:rsid w:val="009A04EE"/>
    <w:rsid w:val="009A09D7"/>
    <w:rsid w:val="009C1960"/>
    <w:rsid w:val="009C669B"/>
    <w:rsid w:val="009D1C50"/>
    <w:rsid w:val="009E2211"/>
    <w:rsid w:val="009E50F9"/>
    <w:rsid w:val="009F190F"/>
    <w:rsid w:val="009F37B7"/>
    <w:rsid w:val="00A01418"/>
    <w:rsid w:val="00A10F02"/>
    <w:rsid w:val="00A1250A"/>
    <w:rsid w:val="00A164B4"/>
    <w:rsid w:val="00A26956"/>
    <w:rsid w:val="00A273D4"/>
    <w:rsid w:val="00A27486"/>
    <w:rsid w:val="00A43F47"/>
    <w:rsid w:val="00A53724"/>
    <w:rsid w:val="00A53DB2"/>
    <w:rsid w:val="00A54615"/>
    <w:rsid w:val="00A56066"/>
    <w:rsid w:val="00A73129"/>
    <w:rsid w:val="00A76DEE"/>
    <w:rsid w:val="00A82346"/>
    <w:rsid w:val="00A8323D"/>
    <w:rsid w:val="00A85F6D"/>
    <w:rsid w:val="00A92BA1"/>
    <w:rsid w:val="00A96491"/>
    <w:rsid w:val="00AA1578"/>
    <w:rsid w:val="00AB472C"/>
    <w:rsid w:val="00AB554D"/>
    <w:rsid w:val="00AC6BC6"/>
    <w:rsid w:val="00AC6EDD"/>
    <w:rsid w:val="00AD4DAE"/>
    <w:rsid w:val="00AD7F49"/>
    <w:rsid w:val="00AE4E94"/>
    <w:rsid w:val="00AE5479"/>
    <w:rsid w:val="00AE65E2"/>
    <w:rsid w:val="00AF3394"/>
    <w:rsid w:val="00AF620B"/>
    <w:rsid w:val="00AF6C2A"/>
    <w:rsid w:val="00B11449"/>
    <w:rsid w:val="00B11D57"/>
    <w:rsid w:val="00B15449"/>
    <w:rsid w:val="00B175BD"/>
    <w:rsid w:val="00B179C5"/>
    <w:rsid w:val="00B17AF6"/>
    <w:rsid w:val="00B17BAB"/>
    <w:rsid w:val="00B24C5D"/>
    <w:rsid w:val="00B27316"/>
    <w:rsid w:val="00B412D8"/>
    <w:rsid w:val="00B41498"/>
    <w:rsid w:val="00B44AEE"/>
    <w:rsid w:val="00B4690A"/>
    <w:rsid w:val="00B478DD"/>
    <w:rsid w:val="00B57741"/>
    <w:rsid w:val="00B60208"/>
    <w:rsid w:val="00B72D65"/>
    <w:rsid w:val="00B812B9"/>
    <w:rsid w:val="00B83D35"/>
    <w:rsid w:val="00B854D4"/>
    <w:rsid w:val="00B85E87"/>
    <w:rsid w:val="00B93086"/>
    <w:rsid w:val="00BA19ED"/>
    <w:rsid w:val="00BA40EA"/>
    <w:rsid w:val="00BA4209"/>
    <w:rsid w:val="00BA4B8D"/>
    <w:rsid w:val="00BB1A8F"/>
    <w:rsid w:val="00BB2B58"/>
    <w:rsid w:val="00BB66BA"/>
    <w:rsid w:val="00BC0F7D"/>
    <w:rsid w:val="00BD12AF"/>
    <w:rsid w:val="00BD41C1"/>
    <w:rsid w:val="00BD7D31"/>
    <w:rsid w:val="00BE0E94"/>
    <w:rsid w:val="00BE2763"/>
    <w:rsid w:val="00BE27B0"/>
    <w:rsid w:val="00BE3255"/>
    <w:rsid w:val="00BF128E"/>
    <w:rsid w:val="00BF7661"/>
    <w:rsid w:val="00C01EC2"/>
    <w:rsid w:val="00C074DD"/>
    <w:rsid w:val="00C11859"/>
    <w:rsid w:val="00C13A91"/>
    <w:rsid w:val="00C1496A"/>
    <w:rsid w:val="00C154F6"/>
    <w:rsid w:val="00C20BC3"/>
    <w:rsid w:val="00C24170"/>
    <w:rsid w:val="00C24DA9"/>
    <w:rsid w:val="00C26B4F"/>
    <w:rsid w:val="00C279BC"/>
    <w:rsid w:val="00C33079"/>
    <w:rsid w:val="00C3765C"/>
    <w:rsid w:val="00C41B33"/>
    <w:rsid w:val="00C4438C"/>
    <w:rsid w:val="00C45231"/>
    <w:rsid w:val="00C46E83"/>
    <w:rsid w:val="00C47007"/>
    <w:rsid w:val="00C47A1C"/>
    <w:rsid w:val="00C5264D"/>
    <w:rsid w:val="00C57654"/>
    <w:rsid w:val="00C6570A"/>
    <w:rsid w:val="00C72833"/>
    <w:rsid w:val="00C80F1D"/>
    <w:rsid w:val="00C82694"/>
    <w:rsid w:val="00C82769"/>
    <w:rsid w:val="00C92E3C"/>
    <w:rsid w:val="00C93F40"/>
    <w:rsid w:val="00CA3D0C"/>
    <w:rsid w:val="00CA4B17"/>
    <w:rsid w:val="00CB0C0F"/>
    <w:rsid w:val="00CB5397"/>
    <w:rsid w:val="00CB7EF2"/>
    <w:rsid w:val="00CD6E5B"/>
    <w:rsid w:val="00CE32EA"/>
    <w:rsid w:val="00CE619E"/>
    <w:rsid w:val="00CF5FF1"/>
    <w:rsid w:val="00D01CC3"/>
    <w:rsid w:val="00D07B60"/>
    <w:rsid w:val="00D13C5B"/>
    <w:rsid w:val="00D16D27"/>
    <w:rsid w:val="00D17126"/>
    <w:rsid w:val="00D222BD"/>
    <w:rsid w:val="00D31700"/>
    <w:rsid w:val="00D327C3"/>
    <w:rsid w:val="00D37AD5"/>
    <w:rsid w:val="00D43146"/>
    <w:rsid w:val="00D43601"/>
    <w:rsid w:val="00D43FAF"/>
    <w:rsid w:val="00D478AE"/>
    <w:rsid w:val="00D55344"/>
    <w:rsid w:val="00D55730"/>
    <w:rsid w:val="00D55CFE"/>
    <w:rsid w:val="00D57972"/>
    <w:rsid w:val="00D642A5"/>
    <w:rsid w:val="00D65304"/>
    <w:rsid w:val="00D675A9"/>
    <w:rsid w:val="00D678B9"/>
    <w:rsid w:val="00D73295"/>
    <w:rsid w:val="00D738D6"/>
    <w:rsid w:val="00D755EB"/>
    <w:rsid w:val="00D76048"/>
    <w:rsid w:val="00D76122"/>
    <w:rsid w:val="00D83F00"/>
    <w:rsid w:val="00D87E00"/>
    <w:rsid w:val="00D9134D"/>
    <w:rsid w:val="00D947BE"/>
    <w:rsid w:val="00D95A65"/>
    <w:rsid w:val="00D9649E"/>
    <w:rsid w:val="00D965DE"/>
    <w:rsid w:val="00DA7A03"/>
    <w:rsid w:val="00DB1818"/>
    <w:rsid w:val="00DB7A14"/>
    <w:rsid w:val="00DC309B"/>
    <w:rsid w:val="00DC4DA2"/>
    <w:rsid w:val="00DC61FD"/>
    <w:rsid w:val="00DC6F93"/>
    <w:rsid w:val="00DD4BE7"/>
    <w:rsid w:val="00DD4C17"/>
    <w:rsid w:val="00DD4CED"/>
    <w:rsid w:val="00DD74A5"/>
    <w:rsid w:val="00DE4928"/>
    <w:rsid w:val="00DE750C"/>
    <w:rsid w:val="00DF2B1F"/>
    <w:rsid w:val="00DF4082"/>
    <w:rsid w:val="00DF62CD"/>
    <w:rsid w:val="00DF6F39"/>
    <w:rsid w:val="00E0075B"/>
    <w:rsid w:val="00E00B73"/>
    <w:rsid w:val="00E06241"/>
    <w:rsid w:val="00E16509"/>
    <w:rsid w:val="00E17DCE"/>
    <w:rsid w:val="00E20196"/>
    <w:rsid w:val="00E27FBE"/>
    <w:rsid w:val="00E32661"/>
    <w:rsid w:val="00E36F7B"/>
    <w:rsid w:val="00E44582"/>
    <w:rsid w:val="00E4485A"/>
    <w:rsid w:val="00E66541"/>
    <w:rsid w:val="00E7162B"/>
    <w:rsid w:val="00E763B5"/>
    <w:rsid w:val="00E77645"/>
    <w:rsid w:val="00E80662"/>
    <w:rsid w:val="00E80B2C"/>
    <w:rsid w:val="00E821B5"/>
    <w:rsid w:val="00E83519"/>
    <w:rsid w:val="00E90114"/>
    <w:rsid w:val="00E908F5"/>
    <w:rsid w:val="00E91EBD"/>
    <w:rsid w:val="00E95F8D"/>
    <w:rsid w:val="00E978D1"/>
    <w:rsid w:val="00EA04EB"/>
    <w:rsid w:val="00EA15B0"/>
    <w:rsid w:val="00EA1F39"/>
    <w:rsid w:val="00EA5EA7"/>
    <w:rsid w:val="00EA7FE5"/>
    <w:rsid w:val="00EC4A25"/>
    <w:rsid w:val="00EC517A"/>
    <w:rsid w:val="00EE21B5"/>
    <w:rsid w:val="00EE3EDB"/>
    <w:rsid w:val="00EE42BF"/>
    <w:rsid w:val="00EF30E8"/>
    <w:rsid w:val="00EF7849"/>
    <w:rsid w:val="00EF7F3F"/>
    <w:rsid w:val="00F025A2"/>
    <w:rsid w:val="00F02D0B"/>
    <w:rsid w:val="00F04712"/>
    <w:rsid w:val="00F07CD4"/>
    <w:rsid w:val="00F101BA"/>
    <w:rsid w:val="00F13360"/>
    <w:rsid w:val="00F229C0"/>
    <w:rsid w:val="00F22EC7"/>
    <w:rsid w:val="00F3140E"/>
    <w:rsid w:val="00F325C8"/>
    <w:rsid w:val="00F33AA5"/>
    <w:rsid w:val="00F378C2"/>
    <w:rsid w:val="00F51B2A"/>
    <w:rsid w:val="00F6101A"/>
    <w:rsid w:val="00F63299"/>
    <w:rsid w:val="00F653B8"/>
    <w:rsid w:val="00F66009"/>
    <w:rsid w:val="00F817CA"/>
    <w:rsid w:val="00F86D1A"/>
    <w:rsid w:val="00F9008D"/>
    <w:rsid w:val="00FA1266"/>
    <w:rsid w:val="00FC1192"/>
    <w:rsid w:val="00FC5D80"/>
    <w:rsid w:val="00FD1569"/>
    <w:rsid w:val="00FE584F"/>
    <w:rsid w:val="00FF31E2"/>
    <w:rsid w:val="00FF38B2"/>
    <w:rsid w:val="0CC81372"/>
    <w:rsid w:val="16F2816D"/>
    <w:rsid w:val="2701BE22"/>
    <w:rsid w:val="384675C8"/>
    <w:rsid w:val="3A697ECF"/>
    <w:rsid w:val="3B8441C2"/>
    <w:rsid w:val="3DA5E296"/>
    <w:rsid w:val="423BAFF1"/>
    <w:rsid w:val="448B35F6"/>
    <w:rsid w:val="458CD40A"/>
    <w:rsid w:val="48F36C29"/>
    <w:rsid w:val="4F5503C0"/>
    <w:rsid w:val="53A62D0E"/>
    <w:rsid w:val="632A0084"/>
    <w:rsid w:val="6D4B6F23"/>
    <w:rsid w:val="7008434A"/>
    <w:rsid w:val="7A1A0FE3"/>
    <w:rsid w:val="7C0613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227CD20D-9A8A-4C7C-8E91-F6B01A2EF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 w:type="character" w:customStyle="1" w:styleId="normaltextrun">
    <w:name w:val="normaltextrun"/>
    <w:basedOn w:val="DefaultParagraphFont"/>
    <w:rsid w:val="00C01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32"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package" Target="embeddings/Microsoft_Visio_Drawing.vsdx"/><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image" Target="media/image1.emf"/><Relationship Id="rId30" Type="http://schemas.openxmlformats.org/officeDocument/2006/relationships/oleObject" Target="embeddings/Microsoft_Visio_2003-2010_Drawing.vsd"/><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5AIRPNAIUNRU-2028481721-4261</_dlc_DocId>
    <_dlc_DocIdUrl xmlns="71c5aaf6-e6ce-465b-b873-5148d2a4c105">
      <Url>https://nokia.sharepoint.com/sites/c5g/e2earch/_layouts/15/DocIdRedir.aspx?ID=5AIRPNAIUNRU-2028481721-4261</Url>
      <Description>5AIRPNAIUNRU-2028481721-4261</Description>
    </_dlc_DocIdUrl>
    <Information xmlns="3b34c8f0-1ef5-4d1e-bb66-517ce7fe7356" xsi:nil="tru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F9A85B29-C28E-427D-86B6-4A0B77383B3C}">
  <ds:schemaRefs>
    <ds:schemaRef ds:uri="http://schemas.openxmlformats.org/officeDocument/2006/bibliography"/>
  </ds:schemaRefs>
</ds:datastoreItem>
</file>

<file path=customXml/itemProps11.xml><?xml version="1.0" encoding="utf-8"?>
<ds:datastoreItem xmlns:ds="http://schemas.openxmlformats.org/officeDocument/2006/customXml" ds:itemID="{94EFF896-178F-4E90-BF09-6C76C015DDD6}">
  <ds:schemaRefs>
    <ds:schemaRef ds:uri="http://schemas.openxmlformats.org/officeDocument/2006/bibliography"/>
  </ds:schemaRefs>
</ds:datastoreItem>
</file>

<file path=customXml/itemProps2.xml><?xml version="1.0" encoding="utf-8"?>
<ds:datastoreItem xmlns:ds="http://schemas.openxmlformats.org/officeDocument/2006/customXml" ds:itemID="{233777C5-3627-4175-A987-A0B4DF485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01AB39A-9FD3-4640-A15F-46ABC1B951AC}">
  <ds:schemaRefs>
    <ds:schemaRef ds:uri="http://schemas.openxmlformats.org/officeDocument/2006/bibliography"/>
  </ds:schemaRefs>
</ds:datastoreItem>
</file>

<file path=customXml/itemProps5.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6.xml><?xml version="1.0" encoding="utf-8"?>
<ds:datastoreItem xmlns:ds="http://schemas.openxmlformats.org/officeDocument/2006/customXml" ds:itemID="{23EDEEBF-798C-4A83-B103-E012E1437BED}">
  <ds:schemaRefs>
    <ds:schemaRef ds:uri="http://schemas.openxmlformats.org/officeDocument/2006/bibliography"/>
  </ds:schemaRefs>
</ds:datastoreItem>
</file>

<file path=customXml/itemProps7.xml><?xml version="1.0" encoding="utf-8"?>
<ds:datastoreItem xmlns:ds="http://schemas.openxmlformats.org/officeDocument/2006/customXml" ds:itemID="{EFBFE106-13BD-4517-96AB-DCF9ACC60318}">
  <ds:schemaRefs>
    <ds:schemaRef ds:uri="http://schemas.openxmlformats.org/officeDocument/2006/bibliography"/>
  </ds:schemaRefs>
</ds:datastoreItem>
</file>

<file path=customXml/itemProps8.xml><?xml version="1.0" encoding="utf-8"?>
<ds:datastoreItem xmlns:ds="http://schemas.openxmlformats.org/officeDocument/2006/customXml" ds:itemID="{F417AE71-5773-4BE8-9B2A-452E781ED24A}">
  <ds:schemaRefs>
    <ds:schemaRef ds:uri="http://schemas.microsoft.com/sharepoint/events"/>
  </ds:schemaRefs>
</ds:datastoreItem>
</file>

<file path=customXml/itemProps9.xml><?xml version="1.0" encoding="utf-8"?>
<ds:datastoreItem xmlns:ds="http://schemas.openxmlformats.org/officeDocument/2006/customXml" ds:itemID="{EF4F99E1-1BE9-47F6-82A1-227BB9BEE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1954</Words>
  <Characters>10748</Characters>
  <Application>Microsoft Office Word</Application>
  <DocSecurity>0</DocSecurity>
  <Lines>89</Lines>
  <Paragraphs>25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23.288</vt:lpstr>
      <vt:lpstr>Feb 24th – March 9th, 2021 ; Elbonia                   		 	 			(revision of S2-2</vt:lpstr>
      <vt:lpstr>    </vt:lpstr>
    </vt:vector>
  </TitlesOfParts>
  <Company>ETSI</Company>
  <LinksUpToDate>false</LinksUpToDate>
  <CharactersWithSpaces>12677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cp:lastModifiedBy>
  <cp:revision>15</cp:revision>
  <cp:lastPrinted>2019-02-25T14:05:00Z</cp:lastPrinted>
  <dcterms:created xsi:type="dcterms:W3CDTF">2021-03-05T11:32:00Z</dcterms:created>
  <dcterms:modified xsi:type="dcterms:W3CDTF">2021-03-09T09:42:00Z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eea840e6-ddc6-4814-90ad-68fb4020a29a</vt:lpwstr>
  </property>
  <property fmtid="{D5CDD505-2E9C-101B-9397-08002B2CF9AE}" pid="4" name="MSIP_Label_b1aa2129-79ec-42c0-bfac-e5b7a0374572_Enabled">
    <vt:lpwstr>true</vt:lpwstr>
  </property>
  <property fmtid="{D5CDD505-2E9C-101B-9397-08002B2CF9AE}" pid="5" name="MSIP_Label_b1aa2129-79ec-42c0-bfac-e5b7a0374572_SetDate">
    <vt:lpwstr>2021-03-04T17:08:14Z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d2155764-a2e8-4b30-9dc4-3f3ff9a569b4</vt:lpwstr>
  </property>
  <property fmtid="{D5CDD505-2E9C-101B-9397-08002B2CF9AE}" pid="10" name="MSIP_Label_b1aa2129-79ec-42c0-bfac-e5b7a0374572_ContentBits">
    <vt:lpwstr>0</vt:lpwstr>
  </property>
</Properties>
</file>